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D3F4A5" w14:textId="731B16E0" w:rsidR="00EA1B78" w:rsidRDefault="00EA1B78" w:rsidP="00EA1B78">
      <w:pPr>
        <w:jc w:val="center"/>
        <w:rPr>
          <w:color w:val="002160"/>
          <w:sz w:val="36"/>
          <w:szCs w:val="36"/>
        </w:rPr>
      </w:pPr>
      <w:r w:rsidRPr="00A64400">
        <w:rPr>
          <w:color w:val="002160"/>
          <w:sz w:val="36"/>
          <w:szCs w:val="36"/>
        </w:rPr>
        <w:t xml:space="preserve">Covid-19 </w:t>
      </w:r>
      <w:r w:rsidR="000B1150">
        <w:rPr>
          <w:color w:val="002160"/>
          <w:sz w:val="36"/>
          <w:szCs w:val="36"/>
        </w:rPr>
        <w:t xml:space="preserve">Generic </w:t>
      </w:r>
      <w:r w:rsidRPr="00A64400">
        <w:rPr>
          <w:color w:val="002160"/>
          <w:sz w:val="36"/>
          <w:szCs w:val="36"/>
        </w:rPr>
        <w:t xml:space="preserve">Return to Training </w:t>
      </w:r>
      <w:r>
        <w:rPr>
          <w:color w:val="002160"/>
          <w:sz w:val="36"/>
          <w:szCs w:val="36"/>
        </w:rPr>
        <w:t>Risk Assessment</w:t>
      </w:r>
      <w:sdt>
        <w:sdtPr>
          <w:rPr>
            <w:color w:val="002160"/>
            <w:sz w:val="36"/>
            <w:szCs w:val="36"/>
          </w:rPr>
          <w:id w:val="263578769"/>
          <w:picture/>
        </w:sdtPr>
        <w:sdtEndPr/>
        <w:sdtContent/>
      </w:sdt>
    </w:p>
    <w:p w14:paraId="71497952" w14:textId="696341BC" w:rsidR="0046214E" w:rsidRDefault="0046214E" w:rsidP="0046214E">
      <w:r>
        <w:t xml:space="preserve">Clubs should note that this is a generic risk assessment that must be </w:t>
      </w:r>
      <w:r w:rsidR="00B669CE">
        <w:t>amended and supplemented as required</w:t>
      </w:r>
      <w:r>
        <w:t xml:space="preserve"> to reflect the situation at </w:t>
      </w:r>
      <w:r w:rsidR="003D69E6">
        <w:t xml:space="preserve">each </w:t>
      </w:r>
      <w:r>
        <w:t>club.  You must carefully consider the circumstances in which training takes place at your club and decide ho</w:t>
      </w:r>
      <w:r w:rsidR="003D69E6">
        <w:t>w</w:t>
      </w:r>
      <w:r>
        <w:t xml:space="preserve"> you will mitigate against the specific risks </w:t>
      </w:r>
      <w:r w:rsidR="003D69E6">
        <w:t xml:space="preserve">of droplet transmission </w:t>
      </w:r>
      <w:r w:rsidR="007163EE">
        <w:t xml:space="preserve">(risk of airborne infection) </w:t>
      </w:r>
      <w:r w:rsidR="003D69E6">
        <w:t xml:space="preserve">and fomite </w:t>
      </w:r>
      <w:r w:rsidR="007C2A1C">
        <w:t xml:space="preserve"> </w:t>
      </w:r>
      <w:r w:rsidR="003D69E6">
        <w:t xml:space="preserve">transmission </w:t>
      </w:r>
      <w:r w:rsidR="007C2A1C">
        <w:t>(</w:t>
      </w:r>
      <w:r w:rsidR="007163EE">
        <w:t xml:space="preserve">risk from </w:t>
      </w:r>
      <w:r w:rsidR="007C2A1C">
        <w:t>objects or materials that may carry infection)</w:t>
      </w:r>
      <w:r w:rsidR="003C14E4">
        <w:t xml:space="preserve">. </w:t>
      </w:r>
      <w:r w:rsidR="00F31691">
        <w:t xml:space="preserve"> Areas </w:t>
      </w:r>
      <w:r w:rsidR="00F31691" w:rsidRPr="0036334C">
        <w:rPr>
          <w:highlight w:val="yellow"/>
        </w:rPr>
        <w:t>highlighted in yellow</w:t>
      </w:r>
      <w:r w:rsidR="00F31691" w:rsidRPr="00AC3458">
        <w:rPr>
          <w:b/>
          <w:bCs/>
        </w:rPr>
        <w:t xml:space="preserve"> </w:t>
      </w:r>
      <w:r w:rsidR="00AC3458" w:rsidRPr="00AC3458">
        <w:rPr>
          <w:b/>
          <w:bCs/>
        </w:rPr>
        <w:t xml:space="preserve">must </w:t>
      </w:r>
      <w:r w:rsidR="00F31691">
        <w:t xml:space="preserve">be </w:t>
      </w:r>
      <w:r w:rsidR="00AC3458">
        <w:t>removed and replaced with your own mitigation measures.</w:t>
      </w:r>
    </w:p>
    <w:p w14:paraId="5DE8AD26" w14:textId="46EF0F72" w:rsidR="00843856" w:rsidRDefault="00637AEA" w:rsidP="0046214E">
      <w:r>
        <w:t xml:space="preserve">You should refer to </w:t>
      </w:r>
      <w:hyperlink r:id="rId4" w:history="1">
        <w:r w:rsidRPr="00140B30">
          <w:rPr>
            <w:rStyle w:val="Hyperlink"/>
          </w:rPr>
          <w:t>Government Guidance for Team Sports</w:t>
        </w:r>
      </w:hyperlink>
      <w:r w:rsidR="00140B30">
        <w:t xml:space="preserve"> when preparing your risk assessment.  </w:t>
      </w:r>
      <w:r w:rsidR="00843856">
        <w:t xml:space="preserve">You should be aware that droplet transmission risk identified </w:t>
      </w:r>
      <w:r w:rsidR="004C47CF">
        <w:t xml:space="preserve">in items 2 and 3 below is as specified in government guidance </w:t>
      </w:r>
      <w:r w:rsidR="00140B30">
        <w:t>and can not therefore be changed.  You should ensure that all your paddlers are aware that paddling a dragon boat with more than 8 paddlers in the boat has a high overall risk.</w:t>
      </w:r>
    </w:p>
    <w:p w14:paraId="5C305763" w14:textId="1725300D" w:rsidR="00EB423F" w:rsidRDefault="00EB423F" w:rsidP="0046214E">
      <w:r>
        <w:t xml:space="preserve">Clubs with juniors or vulnerable adults should </w:t>
      </w:r>
      <w:r w:rsidR="00A742DC">
        <w:t>assess the risks with specific reference to these populations</w:t>
      </w:r>
      <w:r w:rsidR="00D12111">
        <w:t xml:space="preserve"> where appropriate.</w:t>
      </w:r>
      <w:bookmarkStart w:id="0" w:name="_GoBack"/>
      <w:bookmarkEnd w:id="0"/>
    </w:p>
    <w:p w14:paraId="611452CC" w14:textId="76DAA6E2" w:rsidR="00EA1B78" w:rsidRPr="004E06BD" w:rsidRDefault="00EA1B78" w:rsidP="00EA1B78">
      <w:pPr>
        <w:rPr>
          <w:color w:val="002160"/>
          <w:sz w:val="36"/>
          <w:szCs w:val="36"/>
        </w:rPr>
      </w:pPr>
      <w:r w:rsidRPr="00BD6E20">
        <w:rPr>
          <w:color w:val="002160"/>
          <w:sz w:val="36"/>
          <w:szCs w:val="36"/>
        </w:rPr>
        <w:t>Droplet Transmission</w:t>
      </w:r>
    </w:p>
    <w:tbl>
      <w:tblPr>
        <w:tblStyle w:val="TableGrid"/>
        <w:tblW w:w="1473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717"/>
        <w:gridCol w:w="1101"/>
        <w:gridCol w:w="1099"/>
        <w:gridCol w:w="971"/>
        <w:gridCol w:w="1226"/>
        <w:gridCol w:w="1256"/>
        <w:gridCol w:w="3463"/>
        <w:gridCol w:w="2425"/>
        <w:gridCol w:w="1479"/>
      </w:tblGrid>
      <w:tr w:rsidR="00EA1B78" w:rsidRPr="00184B3F" w14:paraId="61A234D6" w14:textId="77777777" w:rsidTr="00EA1B78">
        <w:trPr>
          <w:trHeight w:val="794"/>
          <w:tblHeader/>
        </w:trPr>
        <w:tc>
          <w:tcPr>
            <w:tcW w:w="1717" w:type="dxa"/>
            <w:shd w:val="clear" w:color="auto" w:fill="FFFFFF" w:themeFill="background1"/>
          </w:tcPr>
          <w:p w14:paraId="746D4CCD" w14:textId="77777777" w:rsidR="00BB29D1" w:rsidRPr="00DA2BB8" w:rsidRDefault="00BB29D1" w:rsidP="00BB29D1">
            <w:pPr>
              <w:rPr>
                <w:b/>
                <w:bCs/>
                <w:color w:val="000000" w:themeColor="text1"/>
              </w:rPr>
            </w:pPr>
            <w:r w:rsidRPr="00DA2BB8">
              <w:rPr>
                <w:b/>
                <w:bCs/>
                <w:color w:val="000000" w:themeColor="text1"/>
              </w:rPr>
              <w:t>Contact Point</w:t>
            </w:r>
          </w:p>
        </w:tc>
        <w:tc>
          <w:tcPr>
            <w:tcW w:w="1101" w:type="dxa"/>
            <w:shd w:val="clear" w:color="auto" w:fill="FFFFFF" w:themeFill="background1"/>
          </w:tcPr>
          <w:p w14:paraId="202841CC" w14:textId="77777777" w:rsidR="00BB29D1" w:rsidRPr="00DA2BB8" w:rsidRDefault="00BB29D1" w:rsidP="00BB29D1">
            <w:pPr>
              <w:rPr>
                <w:b/>
                <w:bCs/>
                <w:color w:val="000000" w:themeColor="text1"/>
              </w:rPr>
            </w:pPr>
            <w:r w:rsidRPr="00DA2BB8">
              <w:rPr>
                <w:b/>
                <w:bCs/>
                <w:color w:val="000000" w:themeColor="text1"/>
              </w:rPr>
              <w:t>Type</w:t>
            </w:r>
          </w:p>
        </w:tc>
        <w:tc>
          <w:tcPr>
            <w:tcW w:w="1099" w:type="dxa"/>
            <w:shd w:val="clear" w:color="auto" w:fill="FFFFFF" w:themeFill="background1"/>
          </w:tcPr>
          <w:p w14:paraId="4370E32F" w14:textId="77777777" w:rsidR="00BB29D1" w:rsidRPr="00DA2BB8" w:rsidRDefault="00BB29D1" w:rsidP="00BB29D1">
            <w:pPr>
              <w:rPr>
                <w:b/>
                <w:bCs/>
                <w:color w:val="000000" w:themeColor="text1"/>
              </w:rPr>
            </w:pPr>
            <w:r w:rsidRPr="00DA2BB8">
              <w:rPr>
                <w:b/>
                <w:bCs/>
                <w:color w:val="000000" w:themeColor="text1"/>
              </w:rPr>
              <w:t>Proximity</w:t>
            </w:r>
          </w:p>
        </w:tc>
        <w:tc>
          <w:tcPr>
            <w:tcW w:w="971" w:type="dxa"/>
            <w:shd w:val="clear" w:color="auto" w:fill="FFFFFF" w:themeFill="background1"/>
          </w:tcPr>
          <w:p w14:paraId="5CC86521" w14:textId="77777777" w:rsidR="00BB29D1" w:rsidRPr="00DA2BB8" w:rsidRDefault="00BB29D1" w:rsidP="00BB29D1">
            <w:pPr>
              <w:rPr>
                <w:b/>
                <w:bCs/>
                <w:color w:val="000000" w:themeColor="text1"/>
              </w:rPr>
            </w:pPr>
            <w:r w:rsidRPr="00DA2BB8">
              <w:rPr>
                <w:b/>
                <w:bCs/>
                <w:color w:val="000000" w:themeColor="text1"/>
              </w:rPr>
              <w:t>Risk</w:t>
            </w:r>
          </w:p>
        </w:tc>
        <w:tc>
          <w:tcPr>
            <w:tcW w:w="1226" w:type="dxa"/>
            <w:shd w:val="clear" w:color="auto" w:fill="FFFFFF" w:themeFill="background1"/>
          </w:tcPr>
          <w:p w14:paraId="0EDC81C7" w14:textId="77777777" w:rsidR="00BB29D1" w:rsidRPr="00DA2BB8" w:rsidRDefault="00BB29D1" w:rsidP="00BB29D1">
            <w:pPr>
              <w:rPr>
                <w:b/>
                <w:bCs/>
                <w:color w:val="000000" w:themeColor="text1"/>
              </w:rPr>
            </w:pPr>
            <w:r w:rsidRPr="00DA2BB8">
              <w:rPr>
                <w:b/>
                <w:bCs/>
                <w:color w:val="000000" w:themeColor="text1"/>
              </w:rPr>
              <w:t>Interaction time</w:t>
            </w:r>
          </w:p>
        </w:tc>
        <w:tc>
          <w:tcPr>
            <w:tcW w:w="1256" w:type="dxa"/>
            <w:shd w:val="clear" w:color="auto" w:fill="FFFFFF" w:themeFill="background1"/>
          </w:tcPr>
          <w:p w14:paraId="3C6B5A27" w14:textId="77777777" w:rsidR="00BB29D1" w:rsidRPr="00DA2BB8" w:rsidRDefault="00BB29D1" w:rsidP="00BB29D1">
            <w:pPr>
              <w:rPr>
                <w:b/>
                <w:bCs/>
                <w:color w:val="000000" w:themeColor="text1"/>
              </w:rPr>
            </w:pPr>
            <w:r w:rsidRPr="00DA2BB8">
              <w:rPr>
                <w:b/>
                <w:bCs/>
                <w:color w:val="000000" w:themeColor="text1"/>
              </w:rPr>
              <w:t>Cumulative Risk</w:t>
            </w:r>
          </w:p>
        </w:tc>
        <w:tc>
          <w:tcPr>
            <w:tcW w:w="3463" w:type="dxa"/>
            <w:shd w:val="clear" w:color="auto" w:fill="FFFFFF" w:themeFill="background1"/>
          </w:tcPr>
          <w:p w14:paraId="7D6E601B" w14:textId="77777777" w:rsidR="00BB29D1" w:rsidRPr="00DA2BB8" w:rsidRDefault="00BB29D1" w:rsidP="00BB29D1">
            <w:pPr>
              <w:rPr>
                <w:b/>
                <w:bCs/>
                <w:color w:val="000000" w:themeColor="text1"/>
              </w:rPr>
            </w:pPr>
            <w:r w:rsidRPr="00DA2BB8">
              <w:rPr>
                <w:b/>
                <w:bCs/>
                <w:color w:val="000000" w:themeColor="text1"/>
              </w:rPr>
              <w:t>Adaptions/Mitigations</w:t>
            </w:r>
          </w:p>
        </w:tc>
        <w:tc>
          <w:tcPr>
            <w:tcW w:w="2425" w:type="dxa"/>
            <w:shd w:val="clear" w:color="auto" w:fill="FFFFFF" w:themeFill="background1"/>
          </w:tcPr>
          <w:p w14:paraId="0E69F920" w14:textId="77777777" w:rsidR="00BB29D1" w:rsidRPr="00DA2BB8" w:rsidRDefault="00BB29D1" w:rsidP="00BB29D1">
            <w:pPr>
              <w:rPr>
                <w:b/>
                <w:bCs/>
                <w:color w:val="000000" w:themeColor="text1"/>
              </w:rPr>
            </w:pPr>
            <w:r w:rsidRPr="00DA2BB8">
              <w:rPr>
                <w:b/>
                <w:bCs/>
                <w:color w:val="000000" w:themeColor="text1"/>
              </w:rPr>
              <w:t>Reasoning</w:t>
            </w:r>
          </w:p>
        </w:tc>
        <w:tc>
          <w:tcPr>
            <w:tcW w:w="1479" w:type="dxa"/>
            <w:shd w:val="clear" w:color="auto" w:fill="FFFFFF" w:themeFill="background1"/>
          </w:tcPr>
          <w:p w14:paraId="12870A48" w14:textId="77777777" w:rsidR="00BB29D1" w:rsidRPr="00DA2BB8" w:rsidRDefault="00BB29D1" w:rsidP="00BB29D1">
            <w:pPr>
              <w:rPr>
                <w:b/>
                <w:bCs/>
                <w:color w:val="000000" w:themeColor="text1"/>
              </w:rPr>
            </w:pPr>
            <w:r w:rsidRPr="00DA2BB8">
              <w:rPr>
                <w:b/>
                <w:bCs/>
                <w:color w:val="000000" w:themeColor="text1"/>
              </w:rPr>
              <w:t>Overall Risk</w:t>
            </w:r>
          </w:p>
        </w:tc>
      </w:tr>
      <w:tr w:rsidR="00EA1B78" w14:paraId="381C6F05" w14:textId="77777777" w:rsidTr="00EA1B78">
        <w:trPr>
          <w:trHeight w:val="408"/>
        </w:trPr>
        <w:tc>
          <w:tcPr>
            <w:tcW w:w="1717" w:type="dxa"/>
            <w:shd w:val="clear" w:color="auto" w:fill="FFFFFF" w:themeFill="background1"/>
          </w:tcPr>
          <w:p w14:paraId="26D1D6ED" w14:textId="77777777" w:rsidR="00BB29D1" w:rsidRDefault="00BB29D1" w:rsidP="00BB29D1">
            <w:r>
              <w:t>Boat launch and recovery</w:t>
            </w:r>
          </w:p>
        </w:tc>
        <w:tc>
          <w:tcPr>
            <w:tcW w:w="1101" w:type="dxa"/>
            <w:shd w:val="clear" w:color="auto" w:fill="FFFFFF" w:themeFill="background1"/>
          </w:tcPr>
          <w:p w14:paraId="5B2F0C20" w14:textId="77777777" w:rsidR="00BB29D1" w:rsidRDefault="00BB29D1" w:rsidP="00BB29D1">
            <w:r>
              <w:t>Side-to-side</w:t>
            </w:r>
          </w:p>
        </w:tc>
        <w:tc>
          <w:tcPr>
            <w:tcW w:w="1099" w:type="dxa"/>
            <w:shd w:val="clear" w:color="auto" w:fill="FFFFFF" w:themeFill="background1"/>
          </w:tcPr>
          <w:p w14:paraId="36F11326" w14:textId="77777777" w:rsidR="00BB29D1" w:rsidRDefault="00BB29D1" w:rsidP="00BB29D1">
            <w:r>
              <w:t>1-0m</w:t>
            </w:r>
          </w:p>
        </w:tc>
        <w:tc>
          <w:tcPr>
            <w:tcW w:w="971" w:type="dxa"/>
            <w:shd w:val="clear" w:color="auto" w:fill="FFFFFF" w:themeFill="background1"/>
          </w:tcPr>
          <w:p w14:paraId="59786561" w14:textId="77777777" w:rsidR="00BB29D1" w:rsidRDefault="00BB29D1" w:rsidP="00BB29D1">
            <w:r>
              <w:t>Medium</w:t>
            </w:r>
          </w:p>
        </w:tc>
        <w:tc>
          <w:tcPr>
            <w:tcW w:w="1226" w:type="dxa"/>
            <w:shd w:val="clear" w:color="auto" w:fill="FFFFFF" w:themeFill="background1"/>
          </w:tcPr>
          <w:p w14:paraId="7AD62C80" w14:textId="77777777" w:rsidR="00BB29D1" w:rsidRDefault="00BB29D1" w:rsidP="00BB29D1">
            <w:r>
              <w:t>&gt;3s</w:t>
            </w:r>
          </w:p>
        </w:tc>
        <w:tc>
          <w:tcPr>
            <w:tcW w:w="1256" w:type="dxa"/>
            <w:shd w:val="clear" w:color="auto" w:fill="ED7D31" w:themeFill="accent2"/>
          </w:tcPr>
          <w:p w14:paraId="05762AC8" w14:textId="77777777" w:rsidR="00BB29D1" w:rsidRDefault="00BB29D1" w:rsidP="00BB29D1">
            <w:r>
              <w:t>Medium</w:t>
            </w:r>
          </w:p>
        </w:tc>
        <w:tc>
          <w:tcPr>
            <w:tcW w:w="3463" w:type="dxa"/>
            <w:shd w:val="clear" w:color="auto" w:fill="FFFFFF" w:themeFill="background1"/>
          </w:tcPr>
          <w:p w14:paraId="2153ECEF" w14:textId="77777777" w:rsidR="00BB29D1" w:rsidRDefault="00BB29D1" w:rsidP="00BB29D1">
            <w:r>
              <w:t>Space paddler diagonally across boat to increase distance.  Masks to be worn during launching.</w:t>
            </w:r>
          </w:p>
        </w:tc>
        <w:tc>
          <w:tcPr>
            <w:tcW w:w="2425" w:type="dxa"/>
            <w:shd w:val="clear" w:color="auto" w:fill="FFFFFF" w:themeFill="background1"/>
          </w:tcPr>
          <w:p w14:paraId="2BB56218" w14:textId="77777777" w:rsidR="00BB29D1" w:rsidRDefault="00BB29D1" w:rsidP="00BB29D1">
            <w:r>
              <w:t>Increasing distance reduces risk.  Use of masks reduces risk of transmission.</w:t>
            </w:r>
          </w:p>
        </w:tc>
        <w:tc>
          <w:tcPr>
            <w:tcW w:w="1479" w:type="dxa"/>
            <w:shd w:val="clear" w:color="auto" w:fill="70AD47" w:themeFill="accent6"/>
          </w:tcPr>
          <w:p w14:paraId="68810151" w14:textId="77777777" w:rsidR="00BB29D1" w:rsidRDefault="00BB29D1" w:rsidP="00BB29D1">
            <w:r>
              <w:t>Low</w:t>
            </w:r>
          </w:p>
        </w:tc>
      </w:tr>
      <w:tr w:rsidR="00EA1B78" w14:paraId="572B7530" w14:textId="77777777" w:rsidTr="00EA1B78">
        <w:trPr>
          <w:trHeight w:val="408"/>
        </w:trPr>
        <w:tc>
          <w:tcPr>
            <w:tcW w:w="1717" w:type="dxa"/>
            <w:shd w:val="clear" w:color="auto" w:fill="FFFFFF" w:themeFill="background1"/>
          </w:tcPr>
          <w:p w14:paraId="35DBF08D" w14:textId="4BC4BE21" w:rsidR="00BB29D1" w:rsidRDefault="00BB29D1" w:rsidP="00BB29D1">
            <w:r>
              <w:t xml:space="preserve">Paddle session (8 paddlers – Phase </w:t>
            </w:r>
            <w:proofErr w:type="gramStart"/>
            <w:r>
              <w:t>1)</w:t>
            </w:r>
            <w:r w:rsidR="00B669CE">
              <w:t>*</w:t>
            </w:r>
            <w:proofErr w:type="gramEnd"/>
          </w:p>
        </w:tc>
        <w:tc>
          <w:tcPr>
            <w:tcW w:w="1101" w:type="dxa"/>
            <w:shd w:val="clear" w:color="auto" w:fill="FFFFFF" w:themeFill="background1"/>
          </w:tcPr>
          <w:p w14:paraId="51A833FA" w14:textId="77777777" w:rsidR="00BB29D1" w:rsidRDefault="00BB29D1" w:rsidP="00BB29D1">
            <w:r>
              <w:t>Not face to face</w:t>
            </w:r>
          </w:p>
        </w:tc>
        <w:tc>
          <w:tcPr>
            <w:tcW w:w="1099" w:type="dxa"/>
            <w:shd w:val="clear" w:color="auto" w:fill="FFFFFF" w:themeFill="background1"/>
          </w:tcPr>
          <w:p w14:paraId="3CDEE718" w14:textId="77777777" w:rsidR="00BB29D1" w:rsidRDefault="00BB29D1" w:rsidP="00BB29D1">
            <w:r>
              <w:t>&gt;1.0m</w:t>
            </w:r>
          </w:p>
        </w:tc>
        <w:tc>
          <w:tcPr>
            <w:tcW w:w="971" w:type="dxa"/>
            <w:shd w:val="clear" w:color="auto" w:fill="FFFFFF" w:themeFill="background1"/>
          </w:tcPr>
          <w:p w14:paraId="4E54656D" w14:textId="77777777" w:rsidR="00BB29D1" w:rsidRDefault="00BB29D1" w:rsidP="00BB29D1">
            <w:r>
              <w:t>Low</w:t>
            </w:r>
          </w:p>
        </w:tc>
        <w:tc>
          <w:tcPr>
            <w:tcW w:w="1226" w:type="dxa"/>
            <w:shd w:val="clear" w:color="auto" w:fill="FFFFFF" w:themeFill="background1"/>
          </w:tcPr>
          <w:p w14:paraId="16C3DB0B" w14:textId="77777777" w:rsidR="00BB29D1" w:rsidRDefault="00BB29D1" w:rsidP="00BB29D1">
            <w:r>
              <w:t>&gt;15m</w:t>
            </w:r>
          </w:p>
        </w:tc>
        <w:tc>
          <w:tcPr>
            <w:tcW w:w="1256" w:type="dxa"/>
            <w:shd w:val="clear" w:color="auto" w:fill="70AD47" w:themeFill="accent6"/>
          </w:tcPr>
          <w:p w14:paraId="72B703AB" w14:textId="77777777" w:rsidR="00BB29D1" w:rsidRDefault="00BB29D1" w:rsidP="00BB29D1">
            <w:r>
              <w:t>Low</w:t>
            </w:r>
          </w:p>
        </w:tc>
        <w:tc>
          <w:tcPr>
            <w:tcW w:w="3463" w:type="dxa"/>
            <w:shd w:val="clear" w:color="auto" w:fill="FFFFFF" w:themeFill="background1"/>
          </w:tcPr>
          <w:p w14:paraId="7214ACAE" w14:textId="77777777" w:rsidR="00BB29D1" w:rsidRDefault="00BB29D1" w:rsidP="00BB29D1">
            <w:r>
              <w:t>Sessions to be low intensity “technical sessions”.  No mixing of paddlers between clubs.</w:t>
            </w:r>
          </w:p>
        </w:tc>
        <w:tc>
          <w:tcPr>
            <w:tcW w:w="2425" w:type="dxa"/>
            <w:shd w:val="clear" w:color="auto" w:fill="FFFFFF" w:themeFill="background1"/>
          </w:tcPr>
          <w:p w14:paraId="1E318F44" w14:textId="77777777" w:rsidR="00BB29D1" w:rsidRDefault="00BB29D1" w:rsidP="00BB29D1">
            <w:r>
              <w:t>Reducing intensity reduces risk of exhaled transmission.</w:t>
            </w:r>
          </w:p>
        </w:tc>
        <w:tc>
          <w:tcPr>
            <w:tcW w:w="1479" w:type="dxa"/>
            <w:shd w:val="clear" w:color="auto" w:fill="70AD47" w:themeFill="accent6"/>
          </w:tcPr>
          <w:p w14:paraId="6E51E783" w14:textId="77777777" w:rsidR="00BB29D1" w:rsidRDefault="00BB29D1" w:rsidP="00BB29D1">
            <w:r>
              <w:t>Low</w:t>
            </w:r>
          </w:p>
        </w:tc>
      </w:tr>
      <w:tr w:rsidR="00EA1B78" w14:paraId="6D7E3629" w14:textId="77777777" w:rsidTr="00EA1B78">
        <w:trPr>
          <w:trHeight w:val="385"/>
        </w:trPr>
        <w:tc>
          <w:tcPr>
            <w:tcW w:w="1717" w:type="dxa"/>
            <w:shd w:val="clear" w:color="auto" w:fill="FFFFFF" w:themeFill="background1"/>
          </w:tcPr>
          <w:p w14:paraId="393BA228" w14:textId="55BEE0BD" w:rsidR="00BB29D1" w:rsidRDefault="00BB29D1" w:rsidP="00BB29D1">
            <w:r>
              <w:t xml:space="preserve">Paddle session (&gt;8 paddlers – Phase 2 </w:t>
            </w:r>
            <w:proofErr w:type="gramStart"/>
            <w:r>
              <w:t>onwards)</w:t>
            </w:r>
            <w:r w:rsidR="00B669CE">
              <w:t>*</w:t>
            </w:r>
            <w:proofErr w:type="gramEnd"/>
          </w:p>
        </w:tc>
        <w:tc>
          <w:tcPr>
            <w:tcW w:w="1101" w:type="dxa"/>
            <w:shd w:val="clear" w:color="auto" w:fill="FFFFFF" w:themeFill="background1"/>
          </w:tcPr>
          <w:p w14:paraId="3FC8ABB4" w14:textId="77777777" w:rsidR="00BB29D1" w:rsidRDefault="00BB29D1" w:rsidP="00BB29D1">
            <w:r>
              <w:t>Not face to face</w:t>
            </w:r>
          </w:p>
        </w:tc>
        <w:tc>
          <w:tcPr>
            <w:tcW w:w="1099" w:type="dxa"/>
            <w:shd w:val="clear" w:color="auto" w:fill="FFFFFF" w:themeFill="background1"/>
          </w:tcPr>
          <w:p w14:paraId="106FE3B2" w14:textId="77777777" w:rsidR="00BB29D1" w:rsidRDefault="00BB29D1" w:rsidP="00BB29D1">
            <w:r>
              <w:t>1-0m</w:t>
            </w:r>
          </w:p>
        </w:tc>
        <w:tc>
          <w:tcPr>
            <w:tcW w:w="971" w:type="dxa"/>
            <w:shd w:val="clear" w:color="auto" w:fill="FFFFFF" w:themeFill="background1"/>
          </w:tcPr>
          <w:p w14:paraId="2F7EEC32" w14:textId="77777777" w:rsidR="00BB29D1" w:rsidRDefault="00BB29D1" w:rsidP="00BB29D1">
            <w:r>
              <w:t>High</w:t>
            </w:r>
          </w:p>
        </w:tc>
        <w:tc>
          <w:tcPr>
            <w:tcW w:w="1226" w:type="dxa"/>
            <w:shd w:val="clear" w:color="auto" w:fill="FFFFFF" w:themeFill="background1"/>
          </w:tcPr>
          <w:p w14:paraId="33380D69" w14:textId="77777777" w:rsidR="00BB29D1" w:rsidRDefault="00BB29D1" w:rsidP="00BB29D1">
            <w:r>
              <w:t>&gt;15m</w:t>
            </w:r>
          </w:p>
        </w:tc>
        <w:tc>
          <w:tcPr>
            <w:tcW w:w="1256" w:type="dxa"/>
            <w:shd w:val="clear" w:color="auto" w:fill="FF0000"/>
          </w:tcPr>
          <w:p w14:paraId="0867476B" w14:textId="77777777" w:rsidR="00BB29D1" w:rsidRDefault="00BB29D1" w:rsidP="00BB29D1">
            <w:r>
              <w:t>High</w:t>
            </w:r>
          </w:p>
        </w:tc>
        <w:tc>
          <w:tcPr>
            <w:tcW w:w="3463" w:type="dxa"/>
            <w:shd w:val="clear" w:color="auto" w:fill="FFFFFF" w:themeFill="background1"/>
          </w:tcPr>
          <w:p w14:paraId="7D2B9847" w14:textId="77777777" w:rsidR="00BB29D1" w:rsidRDefault="00BB29D1" w:rsidP="00BB29D1">
            <w:r>
              <w:t xml:space="preserve">Hand sanitation before, during and after session every 15 minutes.  Education on coughs, sneezes and breathing away from partner.  Sessions to be low intensity “technical sessions”.  Track and trace to be implemented.  Record to be kept of where paddlers are sitting in the boat.  No change of seats to be permitted.  Session time to be limited to 45 minutes on the </w:t>
            </w:r>
            <w:r>
              <w:lastRenderedPageBreak/>
              <w:t>water in Phase 1 and 2 and 60 min in Phase 3.  No mixing of paddlers between clubs.</w:t>
            </w:r>
          </w:p>
        </w:tc>
        <w:tc>
          <w:tcPr>
            <w:tcW w:w="2425" w:type="dxa"/>
            <w:shd w:val="clear" w:color="auto" w:fill="FFFFFF" w:themeFill="background1"/>
          </w:tcPr>
          <w:p w14:paraId="0C7DD5C8" w14:textId="77777777" w:rsidR="00BB29D1" w:rsidRDefault="00BB29D1" w:rsidP="00BB29D1">
            <w:r>
              <w:lastRenderedPageBreak/>
              <w:t>Reducing intensity reduces risk of exhaled transmission.  Track and trace and careful recording of positions in the boat will allow all other paddlers in the same boat as any paddler developing symptoms to be contacted.</w:t>
            </w:r>
          </w:p>
        </w:tc>
        <w:tc>
          <w:tcPr>
            <w:tcW w:w="1479" w:type="dxa"/>
            <w:shd w:val="clear" w:color="auto" w:fill="FF0000"/>
          </w:tcPr>
          <w:p w14:paraId="527F020B" w14:textId="77777777" w:rsidR="00BB29D1" w:rsidRDefault="00BB29D1" w:rsidP="00BB29D1">
            <w:r>
              <w:t>High</w:t>
            </w:r>
          </w:p>
        </w:tc>
      </w:tr>
      <w:tr w:rsidR="00EA1B78" w14:paraId="7EE8021A" w14:textId="77777777" w:rsidTr="00EA1B78">
        <w:trPr>
          <w:trHeight w:val="385"/>
        </w:trPr>
        <w:tc>
          <w:tcPr>
            <w:tcW w:w="1717" w:type="dxa"/>
            <w:shd w:val="clear" w:color="auto" w:fill="FFFFFF" w:themeFill="background1"/>
          </w:tcPr>
          <w:p w14:paraId="1DF0BEC1" w14:textId="77777777" w:rsidR="00BB29D1" w:rsidRDefault="00BB29D1" w:rsidP="00BB29D1">
            <w:r>
              <w:t>Helm or coach instructions</w:t>
            </w:r>
          </w:p>
        </w:tc>
        <w:tc>
          <w:tcPr>
            <w:tcW w:w="1101" w:type="dxa"/>
            <w:shd w:val="clear" w:color="auto" w:fill="FFFFFF" w:themeFill="background1"/>
          </w:tcPr>
          <w:p w14:paraId="37D2AF55" w14:textId="77777777" w:rsidR="00BB29D1" w:rsidRDefault="00BB29D1" w:rsidP="00BB29D1">
            <w:r>
              <w:t>Not face to face</w:t>
            </w:r>
          </w:p>
        </w:tc>
        <w:tc>
          <w:tcPr>
            <w:tcW w:w="1099" w:type="dxa"/>
            <w:shd w:val="clear" w:color="auto" w:fill="FFFFFF" w:themeFill="background1"/>
          </w:tcPr>
          <w:p w14:paraId="289D12B7" w14:textId="77777777" w:rsidR="00BB29D1" w:rsidRDefault="00BB29D1" w:rsidP="00BB29D1">
            <w:r>
              <w:t>&gt;1.0m</w:t>
            </w:r>
          </w:p>
        </w:tc>
        <w:tc>
          <w:tcPr>
            <w:tcW w:w="971" w:type="dxa"/>
            <w:shd w:val="clear" w:color="auto" w:fill="FFFFFF" w:themeFill="background1"/>
          </w:tcPr>
          <w:p w14:paraId="2CE3D138" w14:textId="77777777" w:rsidR="00BB29D1" w:rsidRDefault="00BB29D1" w:rsidP="00BB29D1">
            <w:r>
              <w:t>Low</w:t>
            </w:r>
          </w:p>
        </w:tc>
        <w:tc>
          <w:tcPr>
            <w:tcW w:w="1226" w:type="dxa"/>
            <w:shd w:val="clear" w:color="auto" w:fill="FFFFFF" w:themeFill="background1"/>
          </w:tcPr>
          <w:p w14:paraId="3ADE29E9" w14:textId="77777777" w:rsidR="00BB29D1" w:rsidRDefault="00BB29D1" w:rsidP="00BB29D1">
            <w:r>
              <w:t>&gt;3s</w:t>
            </w:r>
          </w:p>
        </w:tc>
        <w:tc>
          <w:tcPr>
            <w:tcW w:w="1256" w:type="dxa"/>
            <w:shd w:val="clear" w:color="auto" w:fill="70AD47" w:themeFill="accent6"/>
          </w:tcPr>
          <w:p w14:paraId="77FA9DF1" w14:textId="77777777" w:rsidR="00BB29D1" w:rsidRDefault="00BB29D1" w:rsidP="00BB29D1">
            <w:r>
              <w:t>Low</w:t>
            </w:r>
          </w:p>
        </w:tc>
        <w:tc>
          <w:tcPr>
            <w:tcW w:w="3463" w:type="dxa"/>
            <w:shd w:val="clear" w:color="auto" w:fill="FFFFFF" w:themeFill="background1"/>
          </w:tcPr>
          <w:p w14:paraId="648A1FA2" w14:textId="77777777" w:rsidR="00BB29D1" w:rsidRDefault="00BB29D1" w:rsidP="00BB29D1">
            <w:r>
              <w:t>All sessions to be coached from either helm position or adjacent coaching launch.  Microphone and speakers to be used.</w:t>
            </w:r>
          </w:p>
        </w:tc>
        <w:tc>
          <w:tcPr>
            <w:tcW w:w="2425" w:type="dxa"/>
            <w:shd w:val="clear" w:color="auto" w:fill="FFFFFF" w:themeFill="background1"/>
          </w:tcPr>
          <w:p w14:paraId="21EC7813" w14:textId="77777777" w:rsidR="00BB29D1" w:rsidRDefault="00BB29D1" w:rsidP="00BB29D1">
            <w:r>
              <w:t>The use of amplification removes the need to raise the voice and physical distancing of speaker will reduce risk.</w:t>
            </w:r>
          </w:p>
        </w:tc>
        <w:tc>
          <w:tcPr>
            <w:tcW w:w="1479" w:type="dxa"/>
            <w:shd w:val="clear" w:color="auto" w:fill="92D050"/>
          </w:tcPr>
          <w:p w14:paraId="07C72BCD" w14:textId="77777777" w:rsidR="00BB29D1" w:rsidRDefault="00BB29D1" w:rsidP="00BB29D1">
            <w:r>
              <w:t>Low</w:t>
            </w:r>
          </w:p>
        </w:tc>
      </w:tr>
    </w:tbl>
    <w:p w14:paraId="68D03DBF" w14:textId="74E84EB0" w:rsidR="001A04C5" w:rsidRPr="00B669CE" w:rsidRDefault="00B669CE">
      <w:pPr>
        <w:rPr>
          <w:i/>
          <w:iCs/>
        </w:rPr>
      </w:pPr>
      <w:r w:rsidRPr="00B669CE">
        <w:rPr>
          <w:i/>
          <w:iCs/>
        </w:rPr>
        <w:t>*Droplet transmission risk is as specified in government guidance and cannot be changed.</w:t>
      </w:r>
    </w:p>
    <w:p w14:paraId="0F1F9972" w14:textId="77777777" w:rsidR="00B669CE" w:rsidRDefault="00B669CE"/>
    <w:p w14:paraId="30D522A2" w14:textId="094999D0" w:rsidR="001A04C5" w:rsidRDefault="00EA1B78">
      <w:r w:rsidRPr="00BD6E20">
        <w:rPr>
          <w:color w:val="002160"/>
          <w:sz w:val="36"/>
          <w:szCs w:val="36"/>
        </w:rPr>
        <w:t>Fomite Transmission</w:t>
      </w:r>
    </w:p>
    <w:tbl>
      <w:tblPr>
        <w:tblStyle w:val="TableGrid"/>
        <w:tblW w:w="1426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Look w:val="04A0" w:firstRow="1" w:lastRow="0" w:firstColumn="1" w:lastColumn="0" w:noHBand="0" w:noVBand="1"/>
      </w:tblPr>
      <w:tblGrid>
        <w:gridCol w:w="1567"/>
        <w:gridCol w:w="978"/>
        <w:gridCol w:w="1265"/>
        <w:gridCol w:w="991"/>
        <w:gridCol w:w="1129"/>
        <w:gridCol w:w="1256"/>
        <w:gridCol w:w="3335"/>
        <w:gridCol w:w="2703"/>
        <w:gridCol w:w="1040"/>
      </w:tblGrid>
      <w:tr w:rsidR="001A04C5" w:rsidRPr="00EA1B78" w14:paraId="3E07E0BE" w14:textId="77777777" w:rsidTr="00EA1B78">
        <w:trPr>
          <w:trHeight w:val="794"/>
          <w:tblHeader/>
        </w:trPr>
        <w:tc>
          <w:tcPr>
            <w:tcW w:w="1570" w:type="dxa"/>
            <w:shd w:val="clear" w:color="auto" w:fill="FFFFFF" w:themeFill="background1"/>
          </w:tcPr>
          <w:p w14:paraId="51E1A65B" w14:textId="77777777" w:rsidR="001A04C5" w:rsidRPr="00EA1B78" w:rsidRDefault="001A04C5" w:rsidP="002975FA">
            <w:pPr>
              <w:rPr>
                <w:b/>
                <w:bCs/>
                <w:color w:val="000000" w:themeColor="text1"/>
              </w:rPr>
            </w:pPr>
            <w:r w:rsidRPr="00EA1B78">
              <w:rPr>
                <w:b/>
                <w:bCs/>
                <w:color w:val="000000" w:themeColor="text1"/>
              </w:rPr>
              <w:t>Contact Point</w:t>
            </w:r>
          </w:p>
        </w:tc>
        <w:tc>
          <w:tcPr>
            <w:tcW w:w="979" w:type="dxa"/>
            <w:shd w:val="clear" w:color="auto" w:fill="FFFFFF" w:themeFill="background1"/>
          </w:tcPr>
          <w:p w14:paraId="58B7DFCD" w14:textId="77777777" w:rsidR="001A04C5" w:rsidRPr="00EA1B78" w:rsidRDefault="001A04C5" w:rsidP="002975FA">
            <w:pPr>
              <w:rPr>
                <w:b/>
                <w:bCs/>
                <w:color w:val="000000" w:themeColor="text1"/>
              </w:rPr>
            </w:pPr>
            <w:r w:rsidRPr="00EA1B78">
              <w:rPr>
                <w:b/>
                <w:bCs/>
                <w:color w:val="000000" w:themeColor="text1"/>
              </w:rPr>
              <w:t>Type</w:t>
            </w:r>
          </w:p>
        </w:tc>
        <w:tc>
          <w:tcPr>
            <w:tcW w:w="1265" w:type="dxa"/>
            <w:shd w:val="clear" w:color="auto" w:fill="FFFFFF" w:themeFill="background1"/>
          </w:tcPr>
          <w:p w14:paraId="2111A726" w14:textId="77777777" w:rsidR="001A04C5" w:rsidRPr="00EA1B78" w:rsidRDefault="001A04C5" w:rsidP="002975FA">
            <w:pPr>
              <w:rPr>
                <w:b/>
                <w:bCs/>
                <w:color w:val="000000" w:themeColor="text1"/>
              </w:rPr>
            </w:pPr>
            <w:r w:rsidRPr="00EA1B78">
              <w:rPr>
                <w:b/>
                <w:bCs/>
                <w:color w:val="000000" w:themeColor="text1"/>
              </w:rPr>
              <w:t>Occurrence</w:t>
            </w:r>
          </w:p>
        </w:tc>
        <w:tc>
          <w:tcPr>
            <w:tcW w:w="991" w:type="dxa"/>
            <w:shd w:val="clear" w:color="auto" w:fill="FFFFFF" w:themeFill="background1"/>
          </w:tcPr>
          <w:p w14:paraId="3D4610F5" w14:textId="77777777" w:rsidR="001A04C5" w:rsidRPr="00EA1B78" w:rsidRDefault="001A04C5" w:rsidP="002975FA">
            <w:pPr>
              <w:rPr>
                <w:b/>
                <w:bCs/>
                <w:color w:val="000000" w:themeColor="text1"/>
              </w:rPr>
            </w:pPr>
            <w:r w:rsidRPr="00EA1B78">
              <w:rPr>
                <w:b/>
                <w:bCs/>
                <w:color w:val="000000" w:themeColor="text1"/>
              </w:rPr>
              <w:t>Risk</w:t>
            </w:r>
          </w:p>
        </w:tc>
        <w:tc>
          <w:tcPr>
            <w:tcW w:w="1130" w:type="dxa"/>
            <w:shd w:val="clear" w:color="auto" w:fill="FFFFFF" w:themeFill="background1"/>
          </w:tcPr>
          <w:p w14:paraId="44054AAA" w14:textId="77777777" w:rsidR="001A04C5" w:rsidRPr="00EA1B78" w:rsidRDefault="001A04C5" w:rsidP="002975FA">
            <w:pPr>
              <w:rPr>
                <w:b/>
                <w:bCs/>
                <w:color w:val="000000" w:themeColor="text1"/>
              </w:rPr>
            </w:pPr>
            <w:r w:rsidRPr="00EA1B78">
              <w:rPr>
                <w:b/>
                <w:bCs/>
                <w:color w:val="000000" w:themeColor="text1"/>
              </w:rPr>
              <w:t>Length of time</w:t>
            </w:r>
          </w:p>
        </w:tc>
        <w:tc>
          <w:tcPr>
            <w:tcW w:w="1230" w:type="dxa"/>
            <w:shd w:val="clear" w:color="auto" w:fill="FFFFFF" w:themeFill="background1"/>
          </w:tcPr>
          <w:p w14:paraId="1A0E366C" w14:textId="77777777" w:rsidR="001A04C5" w:rsidRPr="00EA1B78" w:rsidRDefault="001A04C5" w:rsidP="002975FA">
            <w:pPr>
              <w:rPr>
                <w:b/>
                <w:bCs/>
                <w:color w:val="000000" w:themeColor="text1"/>
              </w:rPr>
            </w:pPr>
            <w:r w:rsidRPr="00EA1B78">
              <w:rPr>
                <w:b/>
                <w:bCs/>
                <w:color w:val="000000" w:themeColor="text1"/>
              </w:rPr>
              <w:t>Cumulative Risk</w:t>
            </w:r>
          </w:p>
        </w:tc>
        <w:tc>
          <w:tcPr>
            <w:tcW w:w="3344" w:type="dxa"/>
            <w:shd w:val="clear" w:color="auto" w:fill="FFFFFF" w:themeFill="background1"/>
          </w:tcPr>
          <w:p w14:paraId="2E4A9ED5" w14:textId="77777777" w:rsidR="001A04C5" w:rsidRPr="00EA1B78" w:rsidRDefault="001A04C5" w:rsidP="002975FA">
            <w:pPr>
              <w:rPr>
                <w:b/>
                <w:bCs/>
                <w:color w:val="000000" w:themeColor="text1"/>
              </w:rPr>
            </w:pPr>
            <w:r w:rsidRPr="00EA1B78">
              <w:rPr>
                <w:b/>
                <w:bCs/>
                <w:color w:val="000000" w:themeColor="text1"/>
              </w:rPr>
              <w:t>Adaptions/Mitigations</w:t>
            </w:r>
          </w:p>
        </w:tc>
        <w:tc>
          <w:tcPr>
            <w:tcW w:w="2714" w:type="dxa"/>
            <w:shd w:val="clear" w:color="auto" w:fill="FFFFFF" w:themeFill="background1"/>
          </w:tcPr>
          <w:p w14:paraId="7FBC23CC" w14:textId="77777777" w:rsidR="001A04C5" w:rsidRPr="00EA1B78" w:rsidRDefault="001A04C5" w:rsidP="002975FA">
            <w:pPr>
              <w:rPr>
                <w:b/>
                <w:bCs/>
                <w:color w:val="000000" w:themeColor="text1"/>
              </w:rPr>
            </w:pPr>
            <w:r w:rsidRPr="00EA1B78">
              <w:rPr>
                <w:b/>
                <w:bCs/>
                <w:color w:val="000000" w:themeColor="text1"/>
              </w:rPr>
              <w:t>Reasoning</w:t>
            </w:r>
          </w:p>
        </w:tc>
        <w:tc>
          <w:tcPr>
            <w:tcW w:w="1041" w:type="dxa"/>
            <w:shd w:val="clear" w:color="auto" w:fill="FFFFFF" w:themeFill="background1"/>
          </w:tcPr>
          <w:p w14:paraId="6FB641D1" w14:textId="77777777" w:rsidR="001A04C5" w:rsidRPr="00EA1B78" w:rsidRDefault="001A04C5" w:rsidP="002975FA">
            <w:pPr>
              <w:rPr>
                <w:b/>
                <w:bCs/>
                <w:color w:val="000000" w:themeColor="text1"/>
              </w:rPr>
            </w:pPr>
            <w:r w:rsidRPr="00EA1B78">
              <w:rPr>
                <w:b/>
                <w:bCs/>
                <w:color w:val="000000" w:themeColor="text1"/>
              </w:rPr>
              <w:t>Overall Risk</w:t>
            </w:r>
          </w:p>
        </w:tc>
      </w:tr>
      <w:tr w:rsidR="001A04C5" w14:paraId="25D1BDAB" w14:textId="77777777" w:rsidTr="00EA1B78">
        <w:trPr>
          <w:trHeight w:val="408"/>
        </w:trPr>
        <w:tc>
          <w:tcPr>
            <w:tcW w:w="1570" w:type="dxa"/>
            <w:shd w:val="clear" w:color="auto" w:fill="FFFFFF" w:themeFill="background1"/>
          </w:tcPr>
          <w:p w14:paraId="4F45AF91" w14:textId="77777777" w:rsidR="001A04C5" w:rsidRDefault="001A04C5" w:rsidP="002975FA">
            <w:r>
              <w:t>Boat launch and recovery</w:t>
            </w:r>
          </w:p>
        </w:tc>
        <w:tc>
          <w:tcPr>
            <w:tcW w:w="979" w:type="dxa"/>
            <w:shd w:val="clear" w:color="auto" w:fill="FFFFFF" w:themeFill="background1"/>
          </w:tcPr>
          <w:p w14:paraId="3F6D1FA6" w14:textId="77777777" w:rsidR="001A04C5" w:rsidRDefault="001A04C5" w:rsidP="002975FA">
            <w:r>
              <w:t>Hand</w:t>
            </w:r>
          </w:p>
        </w:tc>
        <w:tc>
          <w:tcPr>
            <w:tcW w:w="1265" w:type="dxa"/>
            <w:shd w:val="clear" w:color="auto" w:fill="FFFFFF" w:themeFill="background1"/>
          </w:tcPr>
          <w:p w14:paraId="5863F234" w14:textId="77777777" w:rsidR="001A04C5" w:rsidRDefault="001A04C5" w:rsidP="002975FA">
            <w:r>
              <w:t>Launch and recovery only</w:t>
            </w:r>
          </w:p>
        </w:tc>
        <w:tc>
          <w:tcPr>
            <w:tcW w:w="991" w:type="dxa"/>
            <w:shd w:val="clear" w:color="auto" w:fill="FFFFFF" w:themeFill="background1"/>
          </w:tcPr>
          <w:p w14:paraId="0D4F9900" w14:textId="77777777" w:rsidR="001A04C5" w:rsidRDefault="001A04C5" w:rsidP="002975FA">
            <w:r>
              <w:t>Medium</w:t>
            </w:r>
          </w:p>
        </w:tc>
        <w:tc>
          <w:tcPr>
            <w:tcW w:w="1130" w:type="dxa"/>
            <w:shd w:val="clear" w:color="auto" w:fill="FFFFFF" w:themeFill="background1"/>
          </w:tcPr>
          <w:p w14:paraId="41AD3BE3" w14:textId="77777777" w:rsidR="001A04C5" w:rsidRDefault="001A04C5" w:rsidP="002975FA">
            <w:r>
              <w:t>2-3min</w:t>
            </w:r>
          </w:p>
        </w:tc>
        <w:tc>
          <w:tcPr>
            <w:tcW w:w="1230" w:type="dxa"/>
            <w:shd w:val="clear" w:color="auto" w:fill="ED7D31" w:themeFill="accent2"/>
          </w:tcPr>
          <w:p w14:paraId="2DDF57B8" w14:textId="77777777" w:rsidR="001A04C5" w:rsidRDefault="001A04C5" w:rsidP="002975FA">
            <w:r>
              <w:t>Medium</w:t>
            </w:r>
          </w:p>
        </w:tc>
        <w:tc>
          <w:tcPr>
            <w:tcW w:w="3344" w:type="dxa"/>
            <w:shd w:val="clear" w:color="auto" w:fill="FFFFFF" w:themeFill="background1"/>
          </w:tcPr>
          <w:p w14:paraId="6C350907" w14:textId="77777777" w:rsidR="001A04C5" w:rsidRDefault="001A04C5" w:rsidP="002975FA">
            <w:r w:rsidRPr="00AE2E75">
              <w:rPr>
                <w:highlight w:val="yellow"/>
              </w:rPr>
              <w:t>Where possible boats to be kept on the water or trolleys to be used to reduce launch time</w:t>
            </w:r>
            <w:r>
              <w:t>.  Paddlers to clean area by their seat and only touch boat next to their seat.  Hands to be sanitised before boat is touched.</w:t>
            </w:r>
          </w:p>
        </w:tc>
        <w:tc>
          <w:tcPr>
            <w:tcW w:w="2714" w:type="dxa"/>
            <w:shd w:val="clear" w:color="auto" w:fill="FFFFFF" w:themeFill="background1"/>
          </w:tcPr>
          <w:p w14:paraId="49A853EB" w14:textId="77777777" w:rsidR="001A04C5" w:rsidRDefault="001A04C5" w:rsidP="002975FA">
            <w:r>
              <w:t>Transmission risk is reduced by cleaning of hands and of boat adjacent to paddler’s seat.</w:t>
            </w:r>
          </w:p>
        </w:tc>
        <w:tc>
          <w:tcPr>
            <w:tcW w:w="1041" w:type="dxa"/>
            <w:shd w:val="clear" w:color="auto" w:fill="92D050"/>
          </w:tcPr>
          <w:p w14:paraId="59A83A4F" w14:textId="77777777" w:rsidR="001A04C5" w:rsidRDefault="001A04C5" w:rsidP="002975FA">
            <w:r>
              <w:t>Low</w:t>
            </w:r>
          </w:p>
        </w:tc>
      </w:tr>
      <w:tr w:rsidR="001A04C5" w14:paraId="4007FFDA" w14:textId="77777777" w:rsidTr="00EA1B78">
        <w:trPr>
          <w:trHeight w:val="408"/>
        </w:trPr>
        <w:tc>
          <w:tcPr>
            <w:tcW w:w="1570" w:type="dxa"/>
            <w:shd w:val="clear" w:color="auto" w:fill="FFFFFF" w:themeFill="background1"/>
          </w:tcPr>
          <w:p w14:paraId="7A662235" w14:textId="77777777" w:rsidR="001A04C5" w:rsidRDefault="001A04C5" w:rsidP="002975FA">
            <w:r>
              <w:t>Boat and seat during paddle session</w:t>
            </w:r>
          </w:p>
        </w:tc>
        <w:tc>
          <w:tcPr>
            <w:tcW w:w="979" w:type="dxa"/>
            <w:shd w:val="clear" w:color="auto" w:fill="FFFFFF" w:themeFill="background1"/>
          </w:tcPr>
          <w:p w14:paraId="3B3B4A55" w14:textId="77777777" w:rsidR="001A04C5" w:rsidRDefault="001A04C5" w:rsidP="002975FA">
            <w:r>
              <w:t>Hands and clothing</w:t>
            </w:r>
          </w:p>
        </w:tc>
        <w:tc>
          <w:tcPr>
            <w:tcW w:w="1265" w:type="dxa"/>
            <w:shd w:val="clear" w:color="auto" w:fill="FFFFFF" w:themeFill="background1"/>
          </w:tcPr>
          <w:p w14:paraId="6C9F7B1D" w14:textId="77777777" w:rsidR="001A04C5" w:rsidRDefault="001A04C5" w:rsidP="002975FA">
            <w:r>
              <w:t>Duration of session &gt;30min</w:t>
            </w:r>
          </w:p>
        </w:tc>
        <w:tc>
          <w:tcPr>
            <w:tcW w:w="991" w:type="dxa"/>
            <w:shd w:val="clear" w:color="auto" w:fill="FFFFFF" w:themeFill="background1"/>
          </w:tcPr>
          <w:p w14:paraId="3D42F861" w14:textId="77777777" w:rsidR="001A04C5" w:rsidRDefault="001A04C5" w:rsidP="002975FA">
            <w:r>
              <w:t>High</w:t>
            </w:r>
          </w:p>
        </w:tc>
        <w:tc>
          <w:tcPr>
            <w:tcW w:w="1130" w:type="dxa"/>
            <w:shd w:val="clear" w:color="auto" w:fill="FFFFFF" w:themeFill="background1"/>
          </w:tcPr>
          <w:p w14:paraId="4D3F69FE" w14:textId="77777777" w:rsidR="001A04C5" w:rsidRDefault="001A04C5" w:rsidP="002975FA">
            <w:r>
              <w:t>Duration of session &gt;30min</w:t>
            </w:r>
          </w:p>
        </w:tc>
        <w:tc>
          <w:tcPr>
            <w:tcW w:w="1230" w:type="dxa"/>
            <w:shd w:val="clear" w:color="auto" w:fill="FF0000"/>
          </w:tcPr>
          <w:p w14:paraId="14D21D6D" w14:textId="77777777" w:rsidR="001A04C5" w:rsidRDefault="001A04C5" w:rsidP="002975FA">
            <w:r>
              <w:t>High</w:t>
            </w:r>
          </w:p>
        </w:tc>
        <w:tc>
          <w:tcPr>
            <w:tcW w:w="3344" w:type="dxa"/>
            <w:shd w:val="clear" w:color="auto" w:fill="FFFFFF" w:themeFill="background1"/>
          </w:tcPr>
          <w:p w14:paraId="5BBFA481" w14:textId="77777777" w:rsidR="001A04C5" w:rsidRDefault="001A04C5" w:rsidP="002975FA">
            <w:r>
              <w:t>Paddlers are only in contact with their own cleaned seat and immediate area of boat around them.  Hand sanitisers to be applied every 15 minutes during session.</w:t>
            </w:r>
          </w:p>
        </w:tc>
        <w:tc>
          <w:tcPr>
            <w:tcW w:w="2714" w:type="dxa"/>
            <w:shd w:val="clear" w:color="auto" w:fill="FFFFFF" w:themeFill="background1"/>
          </w:tcPr>
          <w:p w14:paraId="6216D4C2" w14:textId="77777777" w:rsidR="001A04C5" w:rsidRDefault="001A04C5" w:rsidP="002975FA">
            <w:r>
              <w:t>Transmission risk is reduced by cleaning of hands and of boat adjacent to paddler’s seat and kept low by reapplication of sanitiser.</w:t>
            </w:r>
          </w:p>
        </w:tc>
        <w:tc>
          <w:tcPr>
            <w:tcW w:w="1041" w:type="dxa"/>
            <w:shd w:val="clear" w:color="auto" w:fill="92D050"/>
          </w:tcPr>
          <w:p w14:paraId="20ED05E6" w14:textId="77777777" w:rsidR="001A04C5" w:rsidRDefault="001A04C5" w:rsidP="002975FA">
            <w:r>
              <w:t>Low</w:t>
            </w:r>
          </w:p>
        </w:tc>
      </w:tr>
      <w:tr w:rsidR="001A04C5" w14:paraId="601FFD6E" w14:textId="77777777" w:rsidTr="00AE2E75">
        <w:trPr>
          <w:trHeight w:val="385"/>
        </w:trPr>
        <w:tc>
          <w:tcPr>
            <w:tcW w:w="1570" w:type="dxa"/>
            <w:tcBorders>
              <w:bottom w:val="single" w:sz="4" w:space="0" w:color="auto"/>
            </w:tcBorders>
            <w:shd w:val="clear" w:color="auto" w:fill="FFFFFF" w:themeFill="background1"/>
          </w:tcPr>
          <w:p w14:paraId="0DEF29FC" w14:textId="77777777" w:rsidR="001A04C5" w:rsidRDefault="001A04C5" w:rsidP="002975FA">
            <w:r>
              <w:t>Helm or coach microphone</w:t>
            </w:r>
          </w:p>
        </w:tc>
        <w:tc>
          <w:tcPr>
            <w:tcW w:w="979" w:type="dxa"/>
            <w:tcBorders>
              <w:bottom w:val="single" w:sz="4" w:space="0" w:color="auto"/>
            </w:tcBorders>
            <w:shd w:val="clear" w:color="auto" w:fill="FFFFFF" w:themeFill="background1"/>
          </w:tcPr>
          <w:p w14:paraId="2B2A6F95" w14:textId="77777777" w:rsidR="001A04C5" w:rsidRDefault="001A04C5" w:rsidP="002975FA">
            <w:r>
              <w:t>Face</w:t>
            </w:r>
          </w:p>
        </w:tc>
        <w:tc>
          <w:tcPr>
            <w:tcW w:w="1265" w:type="dxa"/>
            <w:tcBorders>
              <w:bottom w:val="single" w:sz="4" w:space="0" w:color="auto"/>
            </w:tcBorders>
            <w:shd w:val="clear" w:color="auto" w:fill="FFFFFF" w:themeFill="background1"/>
          </w:tcPr>
          <w:p w14:paraId="1607621A" w14:textId="77777777" w:rsidR="001A04C5" w:rsidRDefault="001A04C5" w:rsidP="002975FA">
            <w:r>
              <w:t>Duration of session &gt;30min</w:t>
            </w:r>
          </w:p>
        </w:tc>
        <w:tc>
          <w:tcPr>
            <w:tcW w:w="991" w:type="dxa"/>
            <w:tcBorders>
              <w:bottom w:val="single" w:sz="4" w:space="0" w:color="auto"/>
            </w:tcBorders>
            <w:shd w:val="clear" w:color="auto" w:fill="FFFFFF" w:themeFill="background1"/>
          </w:tcPr>
          <w:p w14:paraId="344B310D" w14:textId="77777777" w:rsidR="001A04C5" w:rsidRDefault="001A04C5" w:rsidP="002975FA">
            <w:r>
              <w:t>Low</w:t>
            </w:r>
          </w:p>
        </w:tc>
        <w:tc>
          <w:tcPr>
            <w:tcW w:w="1130" w:type="dxa"/>
            <w:tcBorders>
              <w:bottom w:val="single" w:sz="4" w:space="0" w:color="auto"/>
            </w:tcBorders>
            <w:shd w:val="clear" w:color="auto" w:fill="FFFFFF" w:themeFill="background1"/>
          </w:tcPr>
          <w:p w14:paraId="43A57CA4" w14:textId="77777777" w:rsidR="001A04C5" w:rsidRDefault="001A04C5" w:rsidP="002975FA">
            <w:r>
              <w:t>Duration of session &gt;30min</w:t>
            </w:r>
          </w:p>
        </w:tc>
        <w:tc>
          <w:tcPr>
            <w:tcW w:w="1230" w:type="dxa"/>
            <w:tcBorders>
              <w:bottom w:val="single" w:sz="4" w:space="0" w:color="auto"/>
            </w:tcBorders>
            <w:shd w:val="clear" w:color="auto" w:fill="FF0000"/>
          </w:tcPr>
          <w:p w14:paraId="3EAB6CE8" w14:textId="77777777" w:rsidR="001A04C5" w:rsidRDefault="001A04C5" w:rsidP="002975FA">
            <w:r>
              <w:t>High</w:t>
            </w:r>
          </w:p>
        </w:tc>
        <w:tc>
          <w:tcPr>
            <w:tcW w:w="3344" w:type="dxa"/>
            <w:tcBorders>
              <w:bottom w:val="single" w:sz="4" w:space="0" w:color="auto"/>
            </w:tcBorders>
            <w:shd w:val="clear" w:color="auto" w:fill="FFFFFF" w:themeFill="background1"/>
          </w:tcPr>
          <w:p w14:paraId="517DC524" w14:textId="77777777" w:rsidR="001A04C5" w:rsidRDefault="001A04C5" w:rsidP="002975FA">
            <w:r>
              <w:t xml:space="preserve">Microphones only to be used by coach or helm.  No shared equipment during session.  </w:t>
            </w:r>
            <w:r w:rsidRPr="00AE2E75">
              <w:rPr>
                <w:highlight w:val="yellow"/>
              </w:rPr>
              <w:lastRenderedPageBreak/>
              <w:t>Microphones to be either allocated permanently to coach or sanitised after session</w:t>
            </w:r>
            <w:r>
              <w:t>.</w:t>
            </w:r>
          </w:p>
        </w:tc>
        <w:tc>
          <w:tcPr>
            <w:tcW w:w="2714" w:type="dxa"/>
            <w:tcBorders>
              <w:bottom w:val="single" w:sz="4" w:space="0" w:color="auto"/>
            </w:tcBorders>
            <w:shd w:val="clear" w:color="auto" w:fill="FFFFFF" w:themeFill="background1"/>
          </w:tcPr>
          <w:p w14:paraId="6100CD25" w14:textId="77777777" w:rsidR="001A04C5" w:rsidRDefault="001A04C5" w:rsidP="002975FA">
            <w:r>
              <w:lastRenderedPageBreak/>
              <w:t xml:space="preserve">No sharing of equipment removes risk of transmission.  </w:t>
            </w:r>
          </w:p>
        </w:tc>
        <w:tc>
          <w:tcPr>
            <w:tcW w:w="1041" w:type="dxa"/>
            <w:tcBorders>
              <w:bottom w:val="single" w:sz="4" w:space="0" w:color="auto"/>
            </w:tcBorders>
            <w:shd w:val="clear" w:color="auto" w:fill="92D050"/>
          </w:tcPr>
          <w:p w14:paraId="76CAE0D3" w14:textId="77777777" w:rsidR="001A04C5" w:rsidRDefault="001A04C5" w:rsidP="002975FA">
            <w:r>
              <w:t>Low</w:t>
            </w:r>
          </w:p>
        </w:tc>
      </w:tr>
      <w:tr w:rsidR="001A04C5" w14:paraId="1EE5188C" w14:textId="77777777" w:rsidTr="00AE2E75">
        <w:trPr>
          <w:trHeight w:val="385"/>
        </w:trPr>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tcPr>
          <w:p w14:paraId="464A4BB0" w14:textId="77777777" w:rsidR="001A04C5" w:rsidRDefault="001A04C5" w:rsidP="002975FA">
            <w:r>
              <w:t>Water bottles</w:t>
            </w:r>
          </w:p>
        </w:tc>
        <w:tc>
          <w:tcPr>
            <w:tcW w:w="979" w:type="dxa"/>
            <w:tcBorders>
              <w:top w:val="single" w:sz="4" w:space="0" w:color="auto"/>
              <w:left w:val="single" w:sz="4" w:space="0" w:color="auto"/>
              <w:bottom w:val="single" w:sz="4" w:space="0" w:color="auto"/>
              <w:right w:val="single" w:sz="4" w:space="0" w:color="auto"/>
            </w:tcBorders>
            <w:shd w:val="clear" w:color="auto" w:fill="FFFFFF" w:themeFill="background1"/>
          </w:tcPr>
          <w:p w14:paraId="2B4679E7" w14:textId="77777777" w:rsidR="001A04C5" w:rsidRDefault="001A04C5" w:rsidP="002975FA">
            <w:r>
              <w:t>Hand</w:t>
            </w:r>
          </w:p>
        </w:tc>
        <w:tc>
          <w:tcPr>
            <w:tcW w:w="1265" w:type="dxa"/>
            <w:tcBorders>
              <w:top w:val="single" w:sz="4" w:space="0" w:color="auto"/>
              <w:left w:val="single" w:sz="4" w:space="0" w:color="auto"/>
              <w:bottom w:val="single" w:sz="4" w:space="0" w:color="auto"/>
              <w:right w:val="single" w:sz="4" w:space="0" w:color="auto"/>
            </w:tcBorders>
            <w:shd w:val="clear" w:color="auto" w:fill="FFFFFF" w:themeFill="background1"/>
          </w:tcPr>
          <w:p w14:paraId="49BF5A06" w14:textId="77777777" w:rsidR="001A04C5" w:rsidRDefault="001A04C5" w:rsidP="002975FA">
            <w:r>
              <w:t>Duration of session &gt;30min</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tcPr>
          <w:p w14:paraId="4CED807B" w14:textId="77777777" w:rsidR="001A04C5" w:rsidRDefault="001A04C5" w:rsidP="002975FA">
            <w:r>
              <w:t>Medium</w:t>
            </w:r>
          </w:p>
        </w:tc>
        <w:tc>
          <w:tcPr>
            <w:tcW w:w="1130" w:type="dxa"/>
            <w:tcBorders>
              <w:top w:val="single" w:sz="4" w:space="0" w:color="auto"/>
              <w:left w:val="single" w:sz="4" w:space="0" w:color="auto"/>
              <w:bottom w:val="single" w:sz="4" w:space="0" w:color="auto"/>
              <w:right w:val="single" w:sz="4" w:space="0" w:color="auto"/>
            </w:tcBorders>
            <w:shd w:val="clear" w:color="auto" w:fill="FFFFFF" w:themeFill="background1"/>
          </w:tcPr>
          <w:p w14:paraId="4E66C287" w14:textId="77777777" w:rsidR="001A04C5" w:rsidRDefault="001A04C5" w:rsidP="002975FA">
            <w:r>
              <w:t>Varies</w:t>
            </w:r>
          </w:p>
        </w:tc>
        <w:tc>
          <w:tcPr>
            <w:tcW w:w="1230" w:type="dxa"/>
            <w:tcBorders>
              <w:top w:val="single" w:sz="4" w:space="0" w:color="auto"/>
              <w:left w:val="single" w:sz="4" w:space="0" w:color="auto"/>
              <w:bottom w:val="single" w:sz="4" w:space="0" w:color="auto"/>
              <w:right w:val="single" w:sz="4" w:space="0" w:color="auto"/>
            </w:tcBorders>
            <w:shd w:val="clear" w:color="auto" w:fill="ED7D31" w:themeFill="accent2"/>
          </w:tcPr>
          <w:p w14:paraId="574198B2" w14:textId="77777777" w:rsidR="001A04C5" w:rsidRPr="00017C55" w:rsidRDefault="001A04C5" w:rsidP="002975FA">
            <w:pPr>
              <w:rPr>
                <w:color w:val="ED7D31" w:themeColor="accent2"/>
              </w:rPr>
            </w:pPr>
            <w:r w:rsidRPr="00017C55">
              <w:t>Medium</w:t>
            </w:r>
          </w:p>
        </w:tc>
        <w:tc>
          <w:tcPr>
            <w:tcW w:w="3344" w:type="dxa"/>
            <w:tcBorders>
              <w:top w:val="single" w:sz="4" w:space="0" w:color="auto"/>
              <w:left w:val="single" w:sz="4" w:space="0" w:color="auto"/>
              <w:bottom w:val="single" w:sz="4" w:space="0" w:color="auto"/>
              <w:right w:val="single" w:sz="4" w:space="0" w:color="auto"/>
            </w:tcBorders>
            <w:shd w:val="clear" w:color="auto" w:fill="FFFFFF" w:themeFill="background1"/>
          </w:tcPr>
          <w:p w14:paraId="0A8BD4D6" w14:textId="77777777" w:rsidR="001A04C5" w:rsidRDefault="001A04C5" w:rsidP="002975FA">
            <w:r>
              <w:t>Water bottles to be attached to buoyancy aids and not allowed loose in the bottom of the boat.  Bottles to be clearly labelled and not touched by other paddlers.</w:t>
            </w:r>
          </w:p>
        </w:tc>
        <w:tc>
          <w:tcPr>
            <w:tcW w:w="2714" w:type="dxa"/>
            <w:tcBorders>
              <w:top w:val="single" w:sz="4" w:space="0" w:color="auto"/>
              <w:left w:val="single" w:sz="4" w:space="0" w:color="auto"/>
              <w:bottom w:val="single" w:sz="4" w:space="0" w:color="auto"/>
              <w:right w:val="single" w:sz="4" w:space="0" w:color="auto"/>
            </w:tcBorders>
            <w:shd w:val="clear" w:color="auto" w:fill="FFFFFF" w:themeFill="background1"/>
          </w:tcPr>
          <w:p w14:paraId="3170C5FF" w14:textId="77777777" w:rsidR="001A04C5" w:rsidRDefault="001A04C5" w:rsidP="002975FA">
            <w:r>
              <w:t>No sharing of equipment removes risk of transmission.</w:t>
            </w:r>
          </w:p>
        </w:tc>
        <w:tc>
          <w:tcPr>
            <w:tcW w:w="1041" w:type="dxa"/>
            <w:tcBorders>
              <w:top w:val="single" w:sz="4" w:space="0" w:color="auto"/>
              <w:left w:val="single" w:sz="4" w:space="0" w:color="auto"/>
              <w:bottom w:val="single" w:sz="4" w:space="0" w:color="auto"/>
              <w:right w:val="single" w:sz="4" w:space="0" w:color="auto"/>
            </w:tcBorders>
            <w:shd w:val="clear" w:color="auto" w:fill="92D050"/>
          </w:tcPr>
          <w:p w14:paraId="4E68A093" w14:textId="77777777" w:rsidR="001A04C5" w:rsidRDefault="001A04C5" w:rsidP="002975FA">
            <w:r>
              <w:t>Low</w:t>
            </w:r>
          </w:p>
        </w:tc>
      </w:tr>
      <w:tr w:rsidR="001A04C5" w14:paraId="3BEBDB90" w14:textId="77777777" w:rsidTr="00AE2E75">
        <w:trPr>
          <w:trHeight w:val="385"/>
        </w:trPr>
        <w:tc>
          <w:tcPr>
            <w:tcW w:w="1570" w:type="dxa"/>
            <w:tcBorders>
              <w:top w:val="single" w:sz="4" w:space="0" w:color="auto"/>
            </w:tcBorders>
            <w:shd w:val="clear" w:color="auto" w:fill="FFFFFF" w:themeFill="background1"/>
          </w:tcPr>
          <w:p w14:paraId="55EB70F9" w14:textId="77777777" w:rsidR="001A04C5" w:rsidRDefault="001A04C5" w:rsidP="002975FA">
            <w:r>
              <w:t>Shared paddles and buoyancy aides</w:t>
            </w:r>
          </w:p>
        </w:tc>
        <w:tc>
          <w:tcPr>
            <w:tcW w:w="979" w:type="dxa"/>
            <w:tcBorders>
              <w:top w:val="single" w:sz="4" w:space="0" w:color="auto"/>
            </w:tcBorders>
            <w:shd w:val="clear" w:color="auto" w:fill="FFFFFF" w:themeFill="background1"/>
          </w:tcPr>
          <w:p w14:paraId="4459F08D" w14:textId="77777777" w:rsidR="001A04C5" w:rsidRDefault="001A04C5" w:rsidP="002975FA">
            <w:r>
              <w:t>Hand and clothing</w:t>
            </w:r>
          </w:p>
        </w:tc>
        <w:tc>
          <w:tcPr>
            <w:tcW w:w="1265" w:type="dxa"/>
            <w:tcBorders>
              <w:top w:val="single" w:sz="4" w:space="0" w:color="auto"/>
            </w:tcBorders>
            <w:shd w:val="clear" w:color="auto" w:fill="FFFFFF" w:themeFill="background1"/>
          </w:tcPr>
          <w:p w14:paraId="496E20DF" w14:textId="77777777" w:rsidR="001A04C5" w:rsidRDefault="001A04C5" w:rsidP="002975FA">
            <w:r>
              <w:t>Duration of session &gt;30min</w:t>
            </w:r>
          </w:p>
        </w:tc>
        <w:tc>
          <w:tcPr>
            <w:tcW w:w="991" w:type="dxa"/>
            <w:tcBorders>
              <w:top w:val="single" w:sz="4" w:space="0" w:color="auto"/>
            </w:tcBorders>
            <w:shd w:val="clear" w:color="auto" w:fill="ED7D31" w:themeFill="accent2"/>
          </w:tcPr>
          <w:p w14:paraId="20EFE813" w14:textId="77777777" w:rsidR="001A04C5" w:rsidRDefault="001A04C5" w:rsidP="002975FA">
            <w:r>
              <w:t>Medium</w:t>
            </w:r>
          </w:p>
        </w:tc>
        <w:tc>
          <w:tcPr>
            <w:tcW w:w="1130" w:type="dxa"/>
            <w:tcBorders>
              <w:top w:val="single" w:sz="4" w:space="0" w:color="auto"/>
            </w:tcBorders>
            <w:shd w:val="clear" w:color="auto" w:fill="FFFFFF" w:themeFill="background1"/>
          </w:tcPr>
          <w:p w14:paraId="2EA6EB4F" w14:textId="77777777" w:rsidR="001A04C5" w:rsidRDefault="001A04C5" w:rsidP="002975FA">
            <w:r>
              <w:t>Duration of session &gt;30min</w:t>
            </w:r>
          </w:p>
        </w:tc>
        <w:tc>
          <w:tcPr>
            <w:tcW w:w="1230" w:type="dxa"/>
            <w:tcBorders>
              <w:top w:val="single" w:sz="4" w:space="0" w:color="auto"/>
            </w:tcBorders>
            <w:shd w:val="clear" w:color="auto" w:fill="ED7D31" w:themeFill="accent2"/>
          </w:tcPr>
          <w:p w14:paraId="549DF756" w14:textId="77777777" w:rsidR="001A04C5" w:rsidRDefault="001A04C5" w:rsidP="002975FA">
            <w:r>
              <w:t>Medium</w:t>
            </w:r>
          </w:p>
        </w:tc>
        <w:tc>
          <w:tcPr>
            <w:tcW w:w="3344" w:type="dxa"/>
            <w:tcBorders>
              <w:top w:val="single" w:sz="4" w:space="0" w:color="auto"/>
            </w:tcBorders>
            <w:shd w:val="clear" w:color="auto" w:fill="FFFFFF" w:themeFill="background1"/>
          </w:tcPr>
          <w:p w14:paraId="4B267C94" w14:textId="77777777" w:rsidR="001A04C5" w:rsidRDefault="001A04C5" w:rsidP="002975FA">
            <w:r w:rsidRPr="00AE2E75">
              <w:rPr>
                <w:highlight w:val="yellow"/>
              </w:rPr>
              <w:t>Paddlers to be encouraged to use their own buoyancy aids which should be taken away at the end of the session.   Shared equipment (or equipment to be stored centrally) to be disinfected before and after use.</w:t>
            </w:r>
          </w:p>
        </w:tc>
        <w:tc>
          <w:tcPr>
            <w:tcW w:w="2714" w:type="dxa"/>
            <w:tcBorders>
              <w:top w:val="single" w:sz="4" w:space="0" w:color="auto"/>
            </w:tcBorders>
            <w:shd w:val="clear" w:color="auto" w:fill="FFFFFF" w:themeFill="background1"/>
          </w:tcPr>
          <w:p w14:paraId="1E86078B" w14:textId="77777777" w:rsidR="001A04C5" w:rsidRDefault="001A04C5" w:rsidP="002975FA">
            <w:r>
              <w:t>Disinfection of shared equipment reduces risk of transmission.</w:t>
            </w:r>
          </w:p>
        </w:tc>
        <w:tc>
          <w:tcPr>
            <w:tcW w:w="1041" w:type="dxa"/>
            <w:tcBorders>
              <w:top w:val="single" w:sz="4" w:space="0" w:color="auto"/>
            </w:tcBorders>
            <w:shd w:val="clear" w:color="auto" w:fill="70AD47" w:themeFill="accent6"/>
          </w:tcPr>
          <w:p w14:paraId="16DC27CE" w14:textId="77777777" w:rsidR="001A04C5" w:rsidRDefault="001A04C5" w:rsidP="002975FA">
            <w:r>
              <w:t>Low</w:t>
            </w:r>
          </w:p>
          <w:p w14:paraId="16EFC82E" w14:textId="77777777" w:rsidR="001A04C5" w:rsidRDefault="001A04C5" w:rsidP="002975FA"/>
          <w:p w14:paraId="07DF44FC" w14:textId="77777777" w:rsidR="001A04C5" w:rsidRDefault="001A04C5" w:rsidP="002975FA"/>
          <w:p w14:paraId="1B663AD6" w14:textId="77777777" w:rsidR="001A04C5" w:rsidRPr="00017C55" w:rsidRDefault="001A04C5" w:rsidP="002975FA"/>
        </w:tc>
      </w:tr>
    </w:tbl>
    <w:p w14:paraId="3B9D473F" w14:textId="7D844693" w:rsidR="00EA1B78" w:rsidRDefault="001A04C5">
      <w:r>
        <w:br/>
      </w:r>
    </w:p>
    <w:p w14:paraId="4BEDD153" w14:textId="6C3790DE" w:rsidR="001A04C5" w:rsidRPr="00BD6E20" w:rsidRDefault="00EA1B78">
      <w:pPr>
        <w:rPr>
          <w:color w:val="002160"/>
          <w:sz w:val="36"/>
          <w:szCs w:val="36"/>
        </w:rPr>
      </w:pPr>
      <w:r w:rsidRPr="00BD6E20">
        <w:rPr>
          <w:color w:val="002160"/>
          <w:sz w:val="36"/>
          <w:szCs w:val="36"/>
        </w:rPr>
        <w:t>General Guidance</w:t>
      </w:r>
    </w:p>
    <w:tbl>
      <w:tblPr>
        <w:tblStyle w:val="TableGrid"/>
        <w:tblW w:w="14263" w:type="dxa"/>
        <w:shd w:val="clear" w:color="auto" w:fill="FFFFFF" w:themeFill="background1"/>
        <w:tblLook w:val="04A0" w:firstRow="1" w:lastRow="0" w:firstColumn="1" w:lastColumn="0" w:noHBand="0" w:noVBand="1"/>
      </w:tblPr>
      <w:tblGrid>
        <w:gridCol w:w="1762"/>
        <w:gridCol w:w="1156"/>
        <w:gridCol w:w="1255"/>
        <w:gridCol w:w="1010"/>
        <w:gridCol w:w="1216"/>
        <w:gridCol w:w="1256"/>
        <w:gridCol w:w="3016"/>
        <w:gridCol w:w="2513"/>
        <w:gridCol w:w="1079"/>
      </w:tblGrid>
      <w:tr w:rsidR="001A04C5" w:rsidRPr="00EA1B78" w14:paraId="351A7521" w14:textId="77777777" w:rsidTr="00AE2E75">
        <w:trPr>
          <w:trHeight w:val="794"/>
          <w:tblHeader/>
        </w:trPr>
        <w:tc>
          <w:tcPr>
            <w:tcW w:w="1763" w:type="dxa"/>
            <w:shd w:val="clear" w:color="auto" w:fill="FFFFFF" w:themeFill="background1"/>
          </w:tcPr>
          <w:p w14:paraId="7AFD249C" w14:textId="77777777" w:rsidR="001A04C5" w:rsidRPr="00EA1B78" w:rsidRDefault="001A04C5" w:rsidP="002975FA">
            <w:pPr>
              <w:rPr>
                <w:b/>
                <w:bCs/>
              </w:rPr>
            </w:pPr>
            <w:r w:rsidRPr="00EA1B78">
              <w:rPr>
                <w:b/>
                <w:bCs/>
              </w:rPr>
              <w:t>Item</w:t>
            </w:r>
          </w:p>
        </w:tc>
        <w:tc>
          <w:tcPr>
            <w:tcW w:w="1157" w:type="dxa"/>
            <w:shd w:val="clear" w:color="auto" w:fill="FFFFFF" w:themeFill="background1"/>
          </w:tcPr>
          <w:p w14:paraId="5C727F83" w14:textId="77777777" w:rsidR="001A04C5" w:rsidRPr="00EA1B78" w:rsidRDefault="001A04C5" w:rsidP="002975FA">
            <w:pPr>
              <w:rPr>
                <w:b/>
                <w:bCs/>
              </w:rPr>
            </w:pPr>
            <w:r w:rsidRPr="00EA1B78">
              <w:rPr>
                <w:b/>
                <w:bCs/>
              </w:rPr>
              <w:t>Type</w:t>
            </w:r>
          </w:p>
        </w:tc>
        <w:tc>
          <w:tcPr>
            <w:tcW w:w="1245" w:type="dxa"/>
            <w:shd w:val="clear" w:color="auto" w:fill="FFFFFF" w:themeFill="background1"/>
          </w:tcPr>
          <w:p w14:paraId="2F92B4C2" w14:textId="77777777" w:rsidR="001A04C5" w:rsidRPr="00EA1B78" w:rsidRDefault="001A04C5" w:rsidP="002975FA">
            <w:pPr>
              <w:rPr>
                <w:b/>
                <w:bCs/>
              </w:rPr>
            </w:pPr>
            <w:r w:rsidRPr="00EA1B78">
              <w:rPr>
                <w:b/>
                <w:bCs/>
              </w:rPr>
              <w:t>Occurrence</w:t>
            </w:r>
          </w:p>
        </w:tc>
        <w:tc>
          <w:tcPr>
            <w:tcW w:w="1011" w:type="dxa"/>
            <w:shd w:val="clear" w:color="auto" w:fill="FFFFFF" w:themeFill="background1"/>
          </w:tcPr>
          <w:p w14:paraId="2A2D4D18" w14:textId="77777777" w:rsidR="001A04C5" w:rsidRPr="00EA1B78" w:rsidRDefault="001A04C5" w:rsidP="002975FA">
            <w:pPr>
              <w:rPr>
                <w:b/>
                <w:bCs/>
              </w:rPr>
            </w:pPr>
            <w:r w:rsidRPr="00EA1B78">
              <w:rPr>
                <w:b/>
                <w:bCs/>
              </w:rPr>
              <w:t>Risk</w:t>
            </w:r>
          </w:p>
        </w:tc>
        <w:tc>
          <w:tcPr>
            <w:tcW w:w="1217" w:type="dxa"/>
            <w:shd w:val="clear" w:color="auto" w:fill="FFFFFF" w:themeFill="background1"/>
          </w:tcPr>
          <w:p w14:paraId="26F36AA9" w14:textId="77777777" w:rsidR="001A04C5" w:rsidRPr="00EA1B78" w:rsidRDefault="001A04C5" w:rsidP="002975FA">
            <w:pPr>
              <w:rPr>
                <w:b/>
                <w:bCs/>
              </w:rPr>
            </w:pPr>
            <w:r w:rsidRPr="00EA1B78">
              <w:rPr>
                <w:b/>
                <w:bCs/>
              </w:rPr>
              <w:t>Length of time</w:t>
            </w:r>
          </w:p>
        </w:tc>
        <w:tc>
          <w:tcPr>
            <w:tcW w:w="1256" w:type="dxa"/>
            <w:shd w:val="clear" w:color="auto" w:fill="FFFFFF" w:themeFill="background1"/>
          </w:tcPr>
          <w:p w14:paraId="634FA02C" w14:textId="77777777" w:rsidR="001A04C5" w:rsidRPr="00EA1B78" w:rsidRDefault="001A04C5" w:rsidP="002975FA">
            <w:pPr>
              <w:rPr>
                <w:b/>
                <w:bCs/>
              </w:rPr>
            </w:pPr>
            <w:r w:rsidRPr="00EA1B78">
              <w:rPr>
                <w:b/>
                <w:bCs/>
              </w:rPr>
              <w:t>Cumulative Risk</w:t>
            </w:r>
          </w:p>
        </w:tc>
        <w:tc>
          <w:tcPr>
            <w:tcW w:w="3018" w:type="dxa"/>
            <w:shd w:val="clear" w:color="auto" w:fill="FFFFFF" w:themeFill="background1"/>
          </w:tcPr>
          <w:p w14:paraId="00C09C78" w14:textId="77777777" w:rsidR="001A04C5" w:rsidRPr="00EA1B78" w:rsidRDefault="001A04C5" w:rsidP="002975FA">
            <w:pPr>
              <w:rPr>
                <w:b/>
                <w:bCs/>
              </w:rPr>
            </w:pPr>
            <w:r w:rsidRPr="00EA1B78">
              <w:rPr>
                <w:b/>
                <w:bCs/>
              </w:rPr>
              <w:t>Adaptions/Mitigations</w:t>
            </w:r>
          </w:p>
        </w:tc>
        <w:tc>
          <w:tcPr>
            <w:tcW w:w="2516" w:type="dxa"/>
            <w:shd w:val="clear" w:color="auto" w:fill="FFFFFF" w:themeFill="background1"/>
          </w:tcPr>
          <w:p w14:paraId="783F4AF5" w14:textId="77777777" w:rsidR="001A04C5" w:rsidRPr="00EA1B78" w:rsidRDefault="001A04C5" w:rsidP="002975FA">
            <w:pPr>
              <w:rPr>
                <w:b/>
                <w:bCs/>
              </w:rPr>
            </w:pPr>
            <w:r w:rsidRPr="00EA1B78">
              <w:rPr>
                <w:b/>
                <w:bCs/>
              </w:rPr>
              <w:t>Reasoning</w:t>
            </w:r>
          </w:p>
        </w:tc>
        <w:tc>
          <w:tcPr>
            <w:tcW w:w="1080" w:type="dxa"/>
            <w:shd w:val="clear" w:color="auto" w:fill="FFFFFF" w:themeFill="background1"/>
          </w:tcPr>
          <w:p w14:paraId="2F2B8F05" w14:textId="77777777" w:rsidR="001A04C5" w:rsidRPr="00EA1B78" w:rsidRDefault="001A04C5" w:rsidP="002975FA">
            <w:pPr>
              <w:rPr>
                <w:b/>
                <w:bCs/>
              </w:rPr>
            </w:pPr>
            <w:r w:rsidRPr="00EA1B78">
              <w:rPr>
                <w:b/>
                <w:bCs/>
              </w:rPr>
              <w:t>Overall Risk</w:t>
            </w:r>
          </w:p>
        </w:tc>
      </w:tr>
      <w:tr w:rsidR="001A04C5" w14:paraId="621B9804" w14:textId="77777777" w:rsidTr="002975FA">
        <w:trPr>
          <w:trHeight w:val="408"/>
        </w:trPr>
        <w:tc>
          <w:tcPr>
            <w:tcW w:w="1763" w:type="dxa"/>
            <w:shd w:val="clear" w:color="auto" w:fill="FFFFFF" w:themeFill="background1"/>
          </w:tcPr>
          <w:p w14:paraId="530C4350" w14:textId="77777777" w:rsidR="001A04C5" w:rsidRDefault="001A04C5" w:rsidP="002975FA">
            <w:r>
              <w:t>Use of clubhouse facilities</w:t>
            </w:r>
          </w:p>
        </w:tc>
        <w:tc>
          <w:tcPr>
            <w:tcW w:w="1157" w:type="dxa"/>
            <w:shd w:val="clear" w:color="auto" w:fill="FFFFFF" w:themeFill="background1"/>
          </w:tcPr>
          <w:p w14:paraId="187F231D" w14:textId="77777777" w:rsidR="001A04C5" w:rsidRDefault="001A04C5" w:rsidP="002975FA">
            <w:r>
              <w:t>N/A</w:t>
            </w:r>
          </w:p>
        </w:tc>
        <w:tc>
          <w:tcPr>
            <w:tcW w:w="1245" w:type="dxa"/>
            <w:shd w:val="clear" w:color="auto" w:fill="FFFFFF" w:themeFill="background1"/>
          </w:tcPr>
          <w:p w14:paraId="6072DB36" w14:textId="77777777" w:rsidR="001A04C5" w:rsidRDefault="001A04C5" w:rsidP="002975FA">
            <w:r>
              <w:t>Every session</w:t>
            </w:r>
          </w:p>
        </w:tc>
        <w:tc>
          <w:tcPr>
            <w:tcW w:w="1011" w:type="dxa"/>
            <w:shd w:val="clear" w:color="auto" w:fill="FFFFFF" w:themeFill="background1"/>
          </w:tcPr>
          <w:p w14:paraId="315091FE" w14:textId="77777777" w:rsidR="001A04C5" w:rsidRDefault="001A04C5" w:rsidP="002975FA">
            <w:r>
              <w:t>Low</w:t>
            </w:r>
          </w:p>
        </w:tc>
        <w:tc>
          <w:tcPr>
            <w:tcW w:w="1217" w:type="dxa"/>
            <w:shd w:val="clear" w:color="auto" w:fill="FFFFFF" w:themeFill="background1"/>
          </w:tcPr>
          <w:p w14:paraId="7AFD7BE9" w14:textId="77777777" w:rsidR="001A04C5" w:rsidRDefault="001A04C5" w:rsidP="002975FA">
            <w:r>
              <w:t>N/A</w:t>
            </w:r>
          </w:p>
        </w:tc>
        <w:tc>
          <w:tcPr>
            <w:tcW w:w="1256" w:type="dxa"/>
            <w:shd w:val="clear" w:color="auto" w:fill="FFFFFF" w:themeFill="background1"/>
          </w:tcPr>
          <w:p w14:paraId="69879426" w14:textId="77777777" w:rsidR="001A04C5" w:rsidRDefault="001A04C5" w:rsidP="002975FA">
            <w:r>
              <w:t>N/A</w:t>
            </w:r>
          </w:p>
        </w:tc>
        <w:tc>
          <w:tcPr>
            <w:tcW w:w="3018" w:type="dxa"/>
            <w:shd w:val="clear" w:color="auto" w:fill="FFFFFF" w:themeFill="background1"/>
          </w:tcPr>
          <w:p w14:paraId="114B7569" w14:textId="77777777" w:rsidR="001A04C5" w:rsidRPr="00AE2E75" w:rsidRDefault="001A04C5" w:rsidP="002975FA">
            <w:pPr>
              <w:rPr>
                <w:highlight w:val="yellow"/>
              </w:rPr>
            </w:pPr>
            <w:r w:rsidRPr="00AE2E75">
              <w:rPr>
                <w:highlight w:val="yellow"/>
              </w:rPr>
              <w:t>Clubs to follow Government guidance on the use of premises.  Risk assessments and facilities usage to be in place and agreed with other users.</w:t>
            </w:r>
          </w:p>
        </w:tc>
        <w:tc>
          <w:tcPr>
            <w:tcW w:w="2516" w:type="dxa"/>
            <w:shd w:val="clear" w:color="auto" w:fill="FFFFFF" w:themeFill="background1"/>
          </w:tcPr>
          <w:p w14:paraId="16E3FD70" w14:textId="77777777" w:rsidR="001A04C5" w:rsidRDefault="001A04C5" w:rsidP="002975FA">
            <w:r>
              <w:t>Dragon boat clubs generally share premises with other water sports centres or other boat clubs where procedures will already be in place.</w:t>
            </w:r>
          </w:p>
        </w:tc>
        <w:tc>
          <w:tcPr>
            <w:tcW w:w="1080" w:type="dxa"/>
            <w:shd w:val="clear" w:color="auto" w:fill="92D050"/>
          </w:tcPr>
          <w:p w14:paraId="437E5F52" w14:textId="77777777" w:rsidR="001A04C5" w:rsidRDefault="001A04C5" w:rsidP="002975FA">
            <w:r>
              <w:t>Low</w:t>
            </w:r>
          </w:p>
        </w:tc>
      </w:tr>
      <w:tr w:rsidR="001A04C5" w14:paraId="0A394A15" w14:textId="77777777" w:rsidTr="002975FA">
        <w:trPr>
          <w:trHeight w:val="408"/>
        </w:trPr>
        <w:tc>
          <w:tcPr>
            <w:tcW w:w="1763" w:type="dxa"/>
            <w:shd w:val="clear" w:color="auto" w:fill="FFFFFF" w:themeFill="background1"/>
          </w:tcPr>
          <w:p w14:paraId="57A3B961" w14:textId="77777777" w:rsidR="001A04C5" w:rsidRDefault="001A04C5" w:rsidP="002975FA">
            <w:r>
              <w:t>Shared storage areas</w:t>
            </w:r>
          </w:p>
        </w:tc>
        <w:tc>
          <w:tcPr>
            <w:tcW w:w="1157" w:type="dxa"/>
            <w:shd w:val="clear" w:color="auto" w:fill="FFFFFF" w:themeFill="background1"/>
          </w:tcPr>
          <w:p w14:paraId="3F0B959B" w14:textId="77777777" w:rsidR="001A04C5" w:rsidRDefault="001A04C5" w:rsidP="002975FA">
            <w:r>
              <w:t>Fomite</w:t>
            </w:r>
          </w:p>
        </w:tc>
        <w:tc>
          <w:tcPr>
            <w:tcW w:w="1245" w:type="dxa"/>
            <w:shd w:val="clear" w:color="auto" w:fill="FFFFFF" w:themeFill="background1"/>
          </w:tcPr>
          <w:p w14:paraId="3A772D35" w14:textId="77777777" w:rsidR="001A04C5" w:rsidRDefault="001A04C5" w:rsidP="002975FA">
            <w:r>
              <w:t>Every session</w:t>
            </w:r>
          </w:p>
        </w:tc>
        <w:tc>
          <w:tcPr>
            <w:tcW w:w="1011" w:type="dxa"/>
            <w:shd w:val="clear" w:color="auto" w:fill="FFFFFF" w:themeFill="background1"/>
          </w:tcPr>
          <w:p w14:paraId="090E1230" w14:textId="77777777" w:rsidR="001A04C5" w:rsidRDefault="001A04C5" w:rsidP="002975FA">
            <w:r>
              <w:t>Low</w:t>
            </w:r>
          </w:p>
        </w:tc>
        <w:tc>
          <w:tcPr>
            <w:tcW w:w="1217" w:type="dxa"/>
            <w:shd w:val="clear" w:color="auto" w:fill="FFFFFF" w:themeFill="background1"/>
          </w:tcPr>
          <w:p w14:paraId="7BDC7D4C" w14:textId="77777777" w:rsidR="001A04C5" w:rsidRDefault="001A04C5" w:rsidP="002975FA">
            <w:r>
              <w:t>N/A</w:t>
            </w:r>
          </w:p>
        </w:tc>
        <w:tc>
          <w:tcPr>
            <w:tcW w:w="1256" w:type="dxa"/>
            <w:shd w:val="clear" w:color="auto" w:fill="FFFFFF" w:themeFill="background1"/>
          </w:tcPr>
          <w:p w14:paraId="54BFBFD9" w14:textId="77777777" w:rsidR="001A04C5" w:rsidRDefault="001A04C5" w:rsidP="002975FA">
            <w:r>
              <w:t>N/A</w:t>
            </w:r>
          </w:p>
        </w:tc>
        <w:tc>
          <w:tcPr>
            <w:tcW w:w="3018" w:type="dxa"/>
            <w:shd w:val="clear" w:color="auto" w:fill="FFFFFF" w:themeFill="background1"/>
          </w:tcPr>
          <w:p w14:paraId="5B2FCFC2" w14:textId="77777777" w:rsidR="001A04C5" w:rsidRDefault="001A04C5" w:rsidP="002975FA">
            <w:r w:rsidRPr="00AE2E75">
              <w:rPr>
                <w:highlight w:val="yellow"/>
              </w:rPr>
              <w:t xml:space="preserve">Clubs to ensure that all shared equipment and personal equipment stored centrally is </w:t>
            </w:r>
            <w:r w:rsidRPr="00AE2E75">
              <w:rPr>
                <w:highlight w:val="yellow"/>
              </w:rPr>
              <w:lastRenderedPageBreak/>
              <w:t>disinfected before and after use.</w:t>
            </w:r>
            <w:r>
              <w:t xml:space="preserve">  </w:t>
            </w:r>
          </w:p>
        </w:tc>
        <w:tc>
          <w:tcPr>
            <w:tcW w:w="2516" w:type="dxa"/>
            <w:shd w:val="clear" w:color="auto" w:fill="FFFFFF" w:themeFill="background1"/>
          </w:tcPr>
          <w:p w14:paraId="54421CD8" w14:textId="77777777" w:rsidR="001A04C5" w:rsidRDefault="001A04C5" w:rsidP="002975FA">
            <w:r>
              <w:lastRenderedPageBreak/>
              <w:t>Disinfection will reduce risk of transmission.</w:t>
            </w:r>
          </w:p>
        </w:tc>
        <w:tc>
          <w:tcPr>
            <w:tcW w:w="1080" w:type="dxa"/>
            <w:shd w:val="clear" w:color="auto" w:fill="92D050"/>
          </w:tcPr>
          <w:p w14:paraId="07595C5F" w14:textId="77777777" w:rsidR="001A04C5" w:rsidRDefault="001A04C5" w:rsidP="002975FA">
            <w:r>
              <w:t>Low</w:t>
            </w:r>
          </w:p>
        </w:tc>
      </w:tr>
      <w:tr w:rsidR="001A04C5" w14:paraId="60C31423" w14:textId="77777777" w:rsidTr="002975FA">
        <w:trPr>
          <w:trHeight w:val="408"/>
        </w:trPr>
        <w:tc>
          <w:tcPr>
            <w:tcW w:w="1763" w:type="dxa"/>
            <w:shd w:val="clear" w:color="auto" w:fill="FFFFFF" w:themeFill="background1"/>
          </w:tcPr>
          <w:p w14:paraId="52DBC97D" w14:textId="77777777" w:rsidR="001A04C5" w:rsidRDefault="001A04C5" w:rsidP="002975FA">
            <w:r>
              <w:t>Injuries during session</w:t>
            </w:r>
          </w:p>
        </w:tc>
        <w:tc>
          <w:tcPr>
            <w:tcW w:w="1157" w:type="dxa"/>
            <w:shd w:val="clear" w:color="auto" w:fill="FFFFFF" w:themeFill="background1"/>
          </w:tcPr>
          <w:p w14:paraId="54CDB3A6" w14:textId="77777777" w:rsidR="001A04C5" w:rsidRDefault="001A04C5" w:rsidP="002975FA">
            <w:r>
              <w:t>N/A</w:t>
            </w:r>
          </w:p>
        </w:tc>
        <w:tc>
          <w:tcPr>
            <w:tcW w:w="1245" w:type="dxa"/>
            <w:shd w:val="clear" w:color="auto" w:fill="FFFFFF" w:themeFill="background1"/>
          </w:tcPr>
          <w:p w14:paraId="7271CF14" w14:textId="77777777" w:rsidR="001A04C5" w:rsidRDefault="001A04C5" w:rsidP="002975FA">
            <w:r>
              <w:t>Face to face</w:t>
            </w:r>
          </w:p>
        </w:tc>
        <w:tc>
          <w:tcPr>
            <w:tcW w:w="1011" w:type="dxa"/>
            <w:shd w:val="clear" w:color="auto" w:fill="FFFFFF" w:themeFill="background1"/>
          </w:tcPr>
          <w:p w14:paraId="13222210" w14:textId="77777777" w:rsidR="001A04C5" w:rsidRDefault="001A04C5" w:rsidP="002975FA">
            <w:r>
              <w:t>Low</w:t>
            </w:r>
          </w:p>
        </w:tc>
        <w:tc>
          <w:tcPr>
            <w:tcW w:w="1217" w:type="dxa"/>
            <w:shd w:val="clear" w:color="auto" w:fill="FFFFFF" w:themeFill="background1"/>
          </w:tcPr>
          <w:p w14:paraId="1F817397" w14:textId="77777777" w:rsidR="001A04C5" w:rsidRDefault="001A04C5" w:rsidP="002975FA">
            <w:r>
              <w:t>N/A</w:t>
            </w:r>
          </w:p>
        </w:tc>
        <w:tc>
          <w:tcPr>
            <w:tcW w:w="1256" w:type="dxa"/>
            <w:shd w:val="clear" w:color="auto" w:fill="FFFFFF" w:themeFill="background1"/>
          </w:tcPr>
          <w:p w14:paraId="443C2F0A" w14:textId="77777777" w:rsidR="001A04C5" w:rsidRDefault="001A04C5" w:rsidP="002975FA">
            <w:r>
              <w:t>N/A</w:t>
            </w:r>
          </w:p>
        </w:tc>
        <w:tc>
          <w:tcPr>
            <w:tcW w:w="3018" w:type="dxa"/>
            <w:shd w:val="clear" w:color="auto" w:fill="FFFFFF" w:themeFill="background1"/>
          </w:tcPr>
          <w:p w14:paraId="53E55B8A" w14:textId="77777777" w:rsidR="001A04C5" w:rsidRDefault="001A04C5" w:rsidP="002975FA">
            <w:r>
              <w:t xml:space="preserve">Face coverings to be used when treating injuries. </w:t>
            </w:r>
          </w:p>
        </w:tc>
        <w:tc>
          <w:tcPr>
            <w:tcW w:w="2516" w:type="dxa"/>
            <w:shd w:val="clear" w:color="auto" w:fill="FFFFFF" w:themeFill="background1"/>
          </w:tcPr>
          <w:p w14:paraId="20F58CDC" w14:textId="77777777" w:rsidR="001A04C5" w:rsidRDefault="001A04C5" w:rsidP="002975FA">
            <w:r>
              <w:t>Dragon boat training is low impact and it is very unusual for injuries requiring treatment to occur during training.</w:t>
            </w:r>
          </w:p>
        </w:tc>
        <w:tc>
          <w:tcPr>
            <w:tcW w:w="1080" w:type="dxa"/>
            <w:shd w:val="clear" w:color="auto" w:fill="92D050"/>
          </w:tcPr>
          <w:p w14:paraId="07299197" w14:textId="77777777" w:rsidR="001A04C5" w:rsidRDefault="001A04C5" w:rsidP="002975FA">
            <w:r>
              <w:t>Low</w:t>
            </w:r>
          </w:p>
        </w:tc>
      </w:tr>
      <w:tr w:rsidR="001A04C5" w14:paraId="23B2CA51" w14:textId="77777777" w:rsidTr="002975FA">
        <w:trPr>
          <w:trHeight w:val="408"/>
        </w:trPr>
        <w:tc>
          <w:tcPr>
            <w:tcW w:w="1763" w:type="dxa"/>
            <w:shd w:val="clear" w:color="auto" w:fill="FFFFFF" w:themeFill="background1"/>
          </w:tcPr>
          <w:p w14:paraId="36E86B17" w14:textId="77777777" w:rsidR="001A04C5" w:rsidRDefault="001A04C5" w:rsidP="002975FA">
            <w:r>
              <w:t>Capsize</w:t>
            </w:r>
          </w:p>
        </w:tc>
        <w:tc>
          <w:tcPr>
            <w:tcW w:w="1157" w:type="dxa"/>
            <w:shd w:val="clear" w:color="auto" w:fill="FFFFFF" w:themeFill="background1"/>
          </w:tcPr>
          <w:p w14:paraId="0D612C2C" w14:textId="77777777" w:rsidR="001A04C5" w:rsidRDefault="001A04C5" w:rsidP="002975FA">
            <w:r>
              <w:t>N/A</w:t>
            </w:r>
          </w:p>
        </w:tc>
        <w:tc>
          <w:tcPr>
            <w:tcW w:w="1245" w:type="dxa"/>
            <w:shd w:val="clear" w:color="auto" w:fill="FFFFFF" w:themeFill="background1"/>
          </w:tcPr>
          <w:p w14:paraId="63E84D27" w14:textId="77777777" w:rsidR="001A04C5" w:rsidRDefault="001A04C5" w:rsidP="002975FA">
            <w:r>
              <w:t>Unlikely</w:t>
            </w:r>
          </w:p>
        </w:tc>
        <w:tc>
          <w:tcPr>
            <w:tcW w:w="1011" w:type="dxa"/>
            <w:shd w:val="clear" w:color="auto" w:fill="FFFFFF" w:themeFill="background1"/>
          </w:tcPr>
          <w:p w14:paraId="61E4C1B5" w14:textId="77777777" w:rsidR="001A04C5" w:rsidRDefault="001A04C5" w:rsidP="002975FA">
            <w:r>
              <w:t>Low</w:t>
            </w:r>
          </w:p>
        </w:tc>
        <w:tc>
          <w:tcPr>
            <w:tcW w:w="1217" w:type="dxa"/>
            <w:shd w:val="clear" w:color="auto" w:fill="FFFFFF" w:themeFill="background1"/>
          </w:tcPr>
          <w:p w14:paraId="1FE83637" w14:textId="77777777" w:rsidR="001A04C5" w:rsidRDefault="001A04C5" w:rsidP="002975FA">
            <w:r>
              <w:t>&gt;5s</w:t>
            </w:r>
          </w:p>
        </w:tc>
        <w:tc>
          <w:tcPr>
            <w:tcW w:w="1256" w:type="dxa"/>
            <w:shd w:val="clear" w:color="auto" w:fill="FFFFFF" w:themeFill="background1"/>
          </w:tcPr>
          <w:p w14:paraId="2A74A051" w14:textId="77777777" w:rsidR="001A04C5" w:rsidRDefault="001A04C5" w:rsidP="002975FA">
            <w:r>
              <w:t>Medium</w:t>
            </w:r>
          </w:p>
        </w:tc>
        <w:tc>
          <w:tcPr>
            <w:tcW w:w="3018" w:type="dxa"/>
            <w:shd w:val="clear" w:color="auto" w:fill="FFFFFF" w:themeFill="background1"/>
          </w:tcPr>
          <w:p w14:paraId="57371014" w14:textId="77777777" w:rsidR="001A04C5" w:rsidRDefault="001A04C5" w:rsidP="002975FA">
            <w:r>
              <w:t>Normal capsize procedure to right boat.  After session all paddles and equipment to be cleaned and disinfected.</w:t>
            </w:r>
          </w:p>
        </w:tc>
        <w:tc>
          <w:tcPr>
            <w:tcW w:w="2516" w:type="dxa"/>
            <w:shd w:val="clear" w:color="auto" w:fill="FFFFFF" w:themeFill="background1"/>
          </w:tcPr>
          <w:p w14:paraId="7670A222" w14:textId="77777777" w:rsidR="001A04C5" w:rsidRDefault="001A04C5" w:rsidP="002975FA">
            <w:r>
              <w:t>Dragon boat capsizes are rare occurrences and paddlers will be further away when in the water than in the boat.</w:t>
            </w:r>
          </w:p>
        </w:tc>
        <w:tc>
          <w:tcPr>
            <w:tcW w:w="1080" w:type="dxa"/>
            <w:shd w:val="clear" w:color="auto" w:fill="92D050"/>
          </w:tcPr>
          <w:p w14:paraId="5A08EE82" w14:textId="77777777" w:rsidR="001A04C5" w:rsidRDefault="001A04C5" w:rsidP="002975FA">
            <w:r>
              <w:t>Low</w:t>
            </w:r>
          </w:p>
        </w:tc>
      </w:tr>
    </w:tbl>
    <w:p w14:paraId="29F5EF66" w14:textId="49E39A25" w:rsidR="00DC4018" w:rsidRDefault="00D12111"/>
    <w:sectPr w:rsidR="00DC4018" w:rsidSect="00BB29D1">
      <w:pgSz w:w="16838" w:h="11906" w:orient="landscape"/>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4C5"/>
    <w:rsid w:val="0009048A"/>
    <w:rsid w:val="000B1150"/>
    <w:rsid w:val="00140B30"/>
    <w:rsid w:val="001A04C5"/>
    <w:rsid w:val="0036334C"/>
    <w:rsid w:val="003C14E4"/>
    <w:rsid w:val="003D69E6"/>
    <w:rsid w:val="0046214E"/>
    <w:rsid w:val="004C47CF"/>
    <w:rsid w:val="005D3F0B"/>
    <w:rsid w:val="00637AEA"/>
    <w:rsid w:val="007163EE"/>
    <w:rsid w:val="00774374"/>
    <w:rsid w:val="007C2A1C"/>
    <w:rsid w:val="00843856"/>
    <w:rsid w:val="00A742DC"/>
    <w:rsid w:val="00AC3458"/>
    <w:rsid w:val="00AE2E75"/>
    <w:rsid w:val="00B669CE"/>
    <w:rsid w:val="00BB29D1"/>
    <w:rsid w:val="00BD6E20"/>
    <w:rsid w:val="00D12111"/>
    <w:rsid w:val="00DF5EBA"/>
    <w:rsid w:val="00EA1B78"/>
    <w:rsid w:val="00EB423F"/>
    <w:rsid w:val="00F316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7E494"/>
  <w15:chartTrackingRefBased/>
  <w15:docId w15:val="{9AB9C2D5-713D-4AFE-9CF3-2AC7509DB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4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A04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B1150"/>
    <w:rPr>
      <w:color w:val="808080"/>
    </w:rPr>
  </w:style>
  <w:style w:type="character" w:styleId="Hyperlink">
    <w:name w:val="Hyperlink"/>
    <w:basedOn w:val="DefaultParagraphFont"/>
    <w:uiPriority w:val="99"/>
    <w:unhideWhenUsed/>
    <w:rsid w:val="00140B30"/>
    <w:rPr>
      <w:color w:val="0563C1" w:themeColor="hyperlink"/>
      <w:u w:val="single"/>
    </w:rPr>
  </w:style>
  <w:style w:type="character" w:styleId="UnresolvedMention">
    <w:name w:val="Unresolved Mention"/>
    <w:basedOn w:val="DefaultParagraphFont"/>
    <w:uiPriority w:val="99"/>
    <w:semiHidden/>
    <w:unhideWhenUsed/>
    <w:rsid w:val="00140B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ov.uk/government/publications/coronavirus-covid-19-guidance-on-phased-return-of-sport-and-recreation/return-to-recreational-team-sport-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919</Words>
  <Characters>5239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Bailey</dc:creator>
  <cp:keywords/>
  <dc:description/>
  <cp:lastModifiedBy>Chris Bailey</cp:lastModifiedBy>
  <cp:revision>23</cp:revision>
  <dcterms:created xsi:type="dcterms:W3CDTF">2020-08-31T16:20:00Z</dcterms:created>
  <dcterms:modified xsi:type="dcterms:W3CDTF">2020-08-31T17:03:00Z</dcterms:modified>
</cp:coreProperties>
</file>